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782F" w14:textId="728CA873" w:rsidR="003669C4" w:rsidRDefault="00A00980" w:rsidP="00A00980">
      <w:pPr>
        <w:pStyle w:val="Heading1"/>
      </w:pPr>
      <w:r>
        <w:t xml:space="preserve">Coronavirus – </w:t>
      </w:r>
      <w:r w:rsidR="00097176">
        <w:t>Contingency Planning Checklist</w:t>
      </w:r>
    </w:p>
    <w:p w14:paraId="13593B12" w14:textId="77777777" w:rsidR="00AC126B" w:rsidRPr="00213AE2" w:rsidRDefault="00AC126B" w:rsidP="00AC126B">
      <w:pPr>
        <w:rPr>
          <w:rFonts w:asciiTheme="minorHAnsi" w:hAnsiTheme="minorHAnsi" w:cstheme="minorHAnsi"/>
          <w:sz w:val="22"/>
          <w:szCs w:val="22"/>
        </w:rPr>
      </w:pPr>
      <w:r w:rsidRPr="00213AE2">
        <w:rPr>
          <w:rFonts w:asciiTheme="minorHAnsi" w:hAnsiTheme="minorHAnsi" w:cstheme="minorHAnsi"/>
          <w:sz w:val="22"/>
          <w:szCs w:val="22"/>
        </w:rPr>
        <w:t>We recognise that many organisations have already implemented lots of contingencies to reduce the impact of Coronavirus. However, for organisations who are just starting to work through this process, the following information may be a useful starting point</w:t>
      </w:r>
      <w:r>
        <w:rPr>
          <w:rFonts w:asciiTheme="minorHAnsi" w:hAnsiTheme="minorHAnsi" w:cstheme="minorHAnsi"/>
          <w:sz w:val="22"/>
          <w:szCs w:val="22"/>
        </w:rPr>
        <w:t xml:space="preserve">. This is not an exhaustive list and should be added to by the planning team. </w:t>
      </w:r>
    </w:p>
    <w:p w14:paraId="6E1D72C2" w14:textId="77777777" w:rsidR="00DE6E63" w:rsidRPr="00DE6E63" w:rsidRDefault="00DE6E63" w:rsidP="00DE6E63"/>
    <w:tbl>
      <w:tblPr>
        <w:tblW w:w="137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2399"/>
        <w:gridCol w:w="3725"/>
        <w:gridCol w:w="1730"/>
        <w:gridCol w:w="1200"/>
        <w:gridCol w:w="1200"/>
      </w:tblGrid>
      <w:tr w:rsidR="001A4847" w14:paraId="71581082" w14:textId="078CF85D" w:rsidTr="001A4847">
        <w:trPr>
          <w:trHeight w:val="195"/>
        </w:trPr>
        <w:tc>
          <w:tcPr>
            <w:tcW w:w="12563" w:type="dxa"/>
            <w:gridSpan w:val="5"/>
            <w:shd w:val="clear" w:color="auto" w:fill="B80B52"/>
          </w:tcPr>
          <w:p w14:paraId="0ADD92DE" w14:textId="78536E01" w:rsidR="001A4847" w:rsidRPr="00494030" w:rsidRDefault="00097176" w:rsidP="00494030">
            <w:pPr>
              <w:rPr>
                <w:color w:val="FFFFFF" w:themeColor="background1"/>
                <w:szCs w:val="24"/>
              </w:rPr>
            </w:pPr>
            <w:r>
              <w:rPr>
                <w:color w:val="FFFFFF" w:themeColor="background1"/>
                <w:szCs w:val="24"/>
              </w:rPr>
              <w:t>Contingency Planning - General</w:t>
            </w:r>
          </w:p>
        </w:tc>
        <w:tc>
          <w:tcPr>
            <w:tcW w:w="1200" w:type="dxa"/>
            <w:shd w:val="clear" w:color="auto" w:fill="B80B52"/>
          </w:tcPr>
          <w:p w14:paraId="4620AD53" w14:textId="77777777" w:rsidR="001A4847" w:rsidRDefault="001A4847" w:rsidP="00494030">
            <w:pPr>
              <w:rPr>
                <w:color w:val="FFFFFF" w:themeColor="background1"/>
                <w:szCs w:val="24"/>
              </w:rPr>
            </w:pPr>
          </w:p>
        </w:tc>
      </w:tr>
      <w:tr w:rsidR="001A4847" w14:paraId="369709C4" w14:textId="6EA62310" w:rsidTr="001A4847">
        <w:trPr>
          <w:trHeight w:val="195"/>
        </w:trPr>
        <w:tc>
          <w:tcPr>
            <w:tcW w:w="3509" w:type="dxa"/>
            <w:shd w:val="clear" w:color="auto" w:fill="A6A6A6" w:themeFill="background1" w:themeFillShade="A6"/>
          </w:tcPr>
          <w:p w14:paraId="5A7E3E77" w14:textId="55748C06" w:rsidR="001A4847" w:rsidRPr="00D55986" w:rsidRDefault="005A54EF" w:rsidP="00494030">
            <w:pPr>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Resource Planning</w:t>
            </w:r>
          </w:p>
        </w:tc>
        <w:tc>
          <w:tcPr>
            <w:tcW w:w="2399" w:type="dxa"/>
            <w:shd w:val="clear" w:color="auto" w:fill="A6A6A6" w:themeFill="background1" w:themeFillShade="A6"/>
          </w:tcPr>
          <w:p w14:paraId="382F4328" w14:textId="4383D6D5" w:rsidR="001A4847" w:rsidRPr="00494030" w:rsidRDefault="005A54EF"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Comments</w:t>
            </w:r>
          </w:p>
        </w:tc>
        <w:tc>
          <w:tcPr>
            <w:tcW w:w="3725" w:type="dxa"/>
            <w:shd w:val="clear" w:color="auto" w:fill="A6A6A6" w:themeFill="background1" w:themeFillShade="A6"/>
          </w:tcPr>
          <w:p w14:paraId="08302CE7" w14:textId="640798F1" w:rsidR="001A4847" w:rsidRPr="00494030" w:rsidRDefault="001A4847"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Follow Up Action</w:t>
            </w:r>
          </w:p>
        </w:tc>
        <w:tc>
          <w:tcPr>
            <w:tcW w:w="1730" w:type="dxa"/>
            <w:shd w:val="clear" w:color="auto" w:fill="A6A6A6" w:themeFill="background1" w:themeFillShade="A6"/>
          </w:tcPr>
          <w:p w14:paraId="3B374574" w14:textId="615C9B6C" w:rsidR="001A4847" w:rsidRPr="00494030" w:rsidRDefault="001A4847"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By When</w:t>
            </w:r>
          </w:p>
        </w:tc>
        <w:tc>
          <w:tcPr>
            <w:tcW w:w="1200" w:type="dxa"/>
            <w:shd w:val="clear" w:color="auto" w:fill="A6A6A6" w:themeFill="background1" w:themeFillShade="A6"/>
          </w:tcPr>
          <w:p w14:paraId="52703B12" w14:textId="0E193F75" w:rsidR="001A4847" w:rsidRPr="00494030" w:rsidRDefault="001A4847"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By </w:t>
            </w:r>
            <w:proofErr w:type="gramStart"/>
            <w:r>
              <w:rPr>
                <w:rFonts w:asciiTheme="minorHAnsi" w:hAnsiTheme="minorHAnsi" w:cstheme="minorHAnsi"/>
                <w:b/>
                <w:bCs/>
                <w:color w:val="FFFFFF" w:themeColor="background1"/>
              </w:rPr>
              <w:t>Who</w:t>
            </w:r>
            <w:proofErr w:type="gramEnd"/>
          </w:p>
        </w:tc>
        <w:tc>
          <w:tcPr>
            <w:tcW w:w="1200" w:type="dxa"/>
            <w:shd w:val="clear" w:color="auto" w:fill="A6A6A6" w:themeFill="background1" w:themeFillShade="A6"/>
          </w:tcPr>
          <w:p w14:paraId="769C1BD0" w14:textId="16081049" w:rsidR="001A4847" w:rsidRDefault="001A4847"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Action Complete</w:t>
            </w:r>
          </w:p>
        </w:tc>
      </w:tr>
      <w:tr w:rsidR="000264B5" w:rsidRPr="009F6DB0" w14:paraId="22316F14" w14:textId="77777777" w:rsidTr="00D766A7">
        <w:trPr>
          <w:trHeight w:val="195"/>
        </w:trPr>
        <w:tc>
          <w:tcPr>
            <w:tcW w:w="3509" w:type="dxa"/>
            <w:shd w:val="clear" w:color="auto" w:fill="F2F2F2" w:themeFill="background1" w:themeFillShade="F2"/>
          </w:tcPr>
          <w:p w14:paraId="34B77668" w14:textId="55D0A8ED" w:rsidR="000264B5" w:rsidRPr="00B37C52" w:rsidRDefault="000264B5" w:rsidP="00494030">
            <w:pPr>
              <w:rPr>
                <w:rFonts w:ascii="Calibri" w:hAnsi="Calibri" w:cs="Calibri"/>
                <w:b/>
                <w:bCs/>
                <w:sz w:val="22"/>
                <w:szCs w:val="22"/>
              </w:rPr>
            </w:pPr>
            <w:r>
              <w:rPr>
                <w:rFonts w:ascii="Calibri" w:hAnsi="Calibri" w:cs="Calibri"/>
                <w:b/>
                <w:bCs/>
                <w:sz w:val="22"/>
                <w:szCs w:val="22"/>
              </w:rPr>
              <w:t>Emergency Planning for Coronavirus</w:t>
            </w:r>
          </w:p>
        </w:tc>
        <w:tc>
          <w:tcPr>
            <w:tcW w:w="2399" w:type="dxa"/>
          </w:tcPr>
          <w:p w14:paraId="7D46351E" w14:textId="77777777" w:rsidR="000264B5" w:rsidRPr="009F6DB0" w:rsidRDefault="000264B5" w:rsidP="00494030">
            <w:pPr>
              <w:rPr>
                <w:rFonts w:asciiTheme="minorHAnsi" w:hAnsiTheme="minorHAnsi" w:cstheme="minorHAnsi"/>
                <w:sz w:val="22"/>
                <w:szCs w:val="22"/>
              </w:rPr>
            </w:pPr>
          </w:p>
        </w:tc>
        <w:tc>
          <w:tcPr>
            <w:tcW w:w="3725" w:type="dxa"/>
          </w:tcPr>
          <w:p w14:paraId="0970A8BA" w14:textId="77777777" w:rsidR="000264B5" w:rsidRPr="009F6DB0" w:rsidRDefault="000264B5" w:rsidP="00494030">
            <w:pPr>
              <w:rPr>
                <w:rFonts w:asciiTheme="minorHAnsi" w:hAnsiTheme="minorHAnsi" w:cstheme="minorHAnsi"/>
                <w:sz w:val="22"/>
                <w:szCs w:val="22"/>
              </w:rPr>
            </w:pPr>
          </w:p>
        </w:tc>
        <w:tc>
          <w:tcPr>
            <w:tcW w:w="1730" w:type="dxa"/>
          </w:tcPr>
          <w:p w14:paraId="42059F8B" w14:textId="77777777" w:rsidR="000264B5" w:rsidRPr="009F6DB0" w:rsidRDefault="000264B5" w:rsidP="00494030">
            <w:pPr>
              <w:rPr>
                <w:rFonts w:asciiTheme="minorHAnsi" w:hAnsiTheme="minorHAnsi" w:cstheme="minorHAnsi"/>
                <w:sz w:val="22"/>
                <w:szCs w:val="22"/>
              </w:rPr>
            </w:pPr>
          </w:p>
        </w:tc>
        <w:tc>
          <w:tcPr>
            <w:tcW w:w="1200" w:type="dxa"/>
          </w:tcPr>
          <w:p w14:paraId="6CC66545" w14:textId="77777777" w:rsidR="000264B5" w:rsidRPr="001A4847" w:rsidRDefault="000264B5" w:rsidP="001A4847">
            <w:pPr>
              <w:tabs>
                <w:tab w:val="left" w:pos="795"/>
              </w:tabs>
              <w:rPr>
                <w:rFonts w:asciiTheme="minorHAnsi" w:hAnsiTheme="minorHAnsi" w:cstheme="minorHAnsi"/>
                <w:sz w:val="22"/>
                <w:szCs w:val="22"/>
              </w:rPr>
            </w:pPr>
          </w:p>
        </w:tc>
        <w:tc>
          <w:tcPr>
            <w:tcW w:w="1200" w:type="dxa"/>
          </w:tcPr>
          <w:p w14:paraId="1227F6BD" w14:textId="77777777" w:rsidR="000264B5" w:rsidRDefault="000264B5" w:rsidP="00494030">
            <w:pPr>
              <w:rPr>
                <w:rFonts w:asciiTheme="minorHAnsi" w:hAnsiTheme="minorHAnsi" w:cstheme="minorHAnsi"/>
                <w:sz w:val="22"/>
                <w:szCs w:val="22"/>
              </w:rPr>
            </w:pPr>
          </w:p>
        </w:tc>
      </w:tr>
      <w:tr w:rsidR="000264B5" w:rsidRPr="009F6DB0" w14:paraId="4CB9FEB1" w14:textId="77777777" w:rsidTr="000264B5">
        <w:trPr>
          <w:trHeight w:val="195"/>
        </w:trPr>
        <w:tc>
          <w:tcPr>
            <w:tcW w:w="3509" w:type="dxa"/>
            <w:shd w:val="clear" w:color="auto" w:fill="FFFFFF" w:themeFill="background1"/>
          </w:tcPr>
          <w:p w14:paraId="30B4243D" w14:textId="77777777" w:rsidR="000264B5" w:rsidRDefault="000264B5" w:rsidP="00494030">
            <w:pPr>
              <w:rPr>
                <w:rFonts w:ascii="Calibri" w:hAnsi="Calibri" w:cs="Calibri"/>
                <w:b/>
                <w:bCs/>
                <w:sz w:val="22"/>
                <w:szCs w:val="22"/>
              </w:rPr>
            </w:pPr>
            <w:r>
              <w:rPr>
                <w:rFonts w:ascii="Calibri" w:hAnsi="Calibri" w:cs="Calibri"/>
                <w:b/>
                <w:bCs/>
                <w:sz w:val="22"/>
                <w:szCs w:val="22"/>
              </w:rPr>
              <w:t xml:space="preserve">Are you an operational manager trying to manage this alone? </w:t>
            </w:r>
          </w:p>
          <w:p w14:paraId="68838A15" w14:textId="538BEBA7" w:rsidR="000264B5" w:rsidRPr="00DE6E63" w:rsidRDefault="000264B5" w:rsidP="00DE6E63">
            <w:pPr>
              <w:rPr>
                <w:rFonts w:ascii="Calibri" w:hAnsi="Calibri" w:cs="Calibri"/>
                <w:sz w:val="22"/>
                <w:szCs w:val="22"/>
              </w:rPr>
            </w:pPr>
            <w:r w:rsidRPr="00DE6E63">
              <w:rPr>
                <w:rFonts w:ascii="Calibri" w:hAnsi="Calibri" w:cs="Calibri"/>
                <w:sz w:val="22"/>
                <w:szCs w:val="22"/>
              </w:rPr>
              <w:t>You will need support from the Senior Management</w:t>
            </w:r>
            <w:r w:rsidR="00B54754" w:rsidRPr="00DE6E63">
              <w:rPr>
                <w:rFonts w:ascii="Calibri" w:hAnsi="Calibri" w:cs="Calibri"/>
                <w:sz w:val="22"/>
                <w:szCs w:val="22"/>
              </w:rPr>
              <w:t xml:space="preserve"> Team</w:t>
            </w:r>
            <w:r w:rsidR="00DE6E63">
              <w:rPr>
                <w:rFonts w:ascii="Calibri" w:hAnsi="Calibri" w:cs="Calibri"/>
                <w:sz w:val="22"/>
                <w:szCs w:val="22"/>
              </w:rPr>
              <w:t>:</w:t>
            </w:r>
          </w:p>
          <w:p w14:paraId="64E5A8C8" w14:textId="08550277" w:rsidR="000264B5" w:rsidRDefault="000264B5" w:rsidP="000264B5">
            <w:pPr>
              <w:pStyle w:val="ListParagraph"/>
              <w:numPr>
                <w:ilvl w:val="0"/>
                <w:numId w:val="7"/>
              </w:numPr>
              <w:rPr>
                <w:rFonts w:ascii="Calibri" w:hAnsi="Calibri" w:cs="Calibri"/>
                <w:sz w:val="22"/>
                <w:szCs w:val="22"/>
              </w:rPr>
            </w:pPr>
            <w:r w:rsidRPr="000264B5">
              <w:rPr>
                <w:rFonts w:ascii="Calibri" w:hAnsi="Calibri" w:cs="Calibri"/>
                <w:sz w:val="22"/>
                <w:szCs w:val="22"/>
              </w:rPr>
              <w:t>Consider establishing an emergency planning group</w:t>
            </w:r>
            <w:r w:rsidR="00B54754">
              <w:rPr>
                <w:rFonts w:ascii="Calibri" w:hAnsi="Calibri" w:cs="Calibri"/>
                <w:sz w:val="22"/>
                <w:szCs w:val="22"/>
              </w:rPr>
              <w:t xml:space="preserve"> to ensure the service has the necessary resources in </w:t>
            </w:r>
            <w:r w:rsidR="00B54754">
              <w:rPr>
                <w:rFonts w:ascii="Calibri" w:hAnsi="Calibri" w:cs="Calibri"/>
                <w:sz w:val="22"/>
                <w:szCs w:val="22"/>
              </w:rPr>
              <w:lastRenderedPageBreak/>
              <w:t>place to continue provision of core critical services.</w:t>
            </w:r>
          </w:p>
          <w:p w14:paraId="13776192" w14:textId="6BD60669" w:rsidR="000264B5" w:rsidRPr="00DE6E63" w:rsidRDefault="00B54754" w:rsidP="00DE6E63">
            <w:pPr>
              <w:rPr>
                <w:rFonts w:ascii="Calibri" w:hAnsi="Calibri" w:cs="Calibri"/>
                <w:b/>
                <w:bCs/>
                <w:sz w:val="22"/>
                <w:szCs w:val="22"/>
              </w:rPr>
            </w:pPr>
            <w:r w:rsidRPr="00DE6E63">
              <w:rPr>
                <w:rFonts w:ascii="Calibri" w:hAnsi="Calibri" w:cs="Calibri"/>
                <w:sz w:val="22"/>
                <w:szCs w:val="22"/>
              </w:rPr>
              <w:t>There may need to be high level decisions taken</w:t>
            </w:r>
            <w:r w:rsidR="00DE6E63" w:rsidRPr="00DE6E63">
              <w:rPr>
                <w:rFonts w:ascii="Calibri" w:hAnsi="Calibri" w:cs="Calibri"/>
                <w:sz w:val="22"/>
                <w:szCs w:val="22"/>
              </w:rPr>
              <w:t xml:space="preserve"> in order to maintain safe delivery of services. I</w:t>
            </w:r>
            <w:r w:rsidRPr="00DE6E63">
              <w:rPr>
                <w:rFonts w:ascii="Calibri" w:hAnsi="Calibri" w:cs="Calibri"/>
                <w:sz w:val="22"/>
                <w:szCs w:val="22"/>
              </w:rPr>
              <w:t xml:space="preserve">t’s important that senior managers are aware of the implications and impact and able to provide responsive support and be able respond quickly to investment and other decisions that may be required as the situation escalates. </w:t>
            </w:r>
          </w:p>
        </w:tc>
        <w:tc>
          <w:tcPr>
            <w:tcW w:w="2399" w:type="dxa"/>
          </w:tcPr>
          <w:p w14:paraId="65E6DF99" w14:textId="77777777" w:rsidR="000264B5" w:rsidRPr="009F6DB0" w:rsidRDefault="000264B5" w:rsidP="00494030">
            <w:pPr>
              <w:rPr>
                <w:rFonts w:asciiTheme="minorHAnsi" w:hAnsiTheme="minorHAnsi" w:cstheme="minorHAnsi"/>
                <w:sz w:val="22"/>
                <w:szCs w:val="22"/>
              </w:rPr>
            </w:pPr>
          </w:p>
        </w:tc>
        <w:tc>
          <w:tcPr>
            <w:tcW w:w="3725" w:type="dxa"/>
          </w:tcPr>
          <w:p w14:paraId="651CEE4F" w14:textId="77777777" w:rsidR="000264B5" w:rsidRPr="009F6DB0" w:rsidRDefault="000264B5" w:rsidP="00494030">
            <w:pPr>
              <w:rPr>
                <w:rFonts w:asciiTheme="minorHAnsi" w:hAnsiTheme="minorHAnsi" w:cstheme="minorHAnsi"/>
                <w:sz w:val="22"/>
                <w:szCs w:val="22"/>
              </w:rPr>
            </w:pPr>
          </w:p>
        </w:tc>
        <w:tc>
          <w:tcPr>
            <w:tcW w:w="1730" w:type="dxa"/>
          </w:tcPr>
          <w:p w14:paraId="21EF44F6" w14:textId="77777777" w:rsidR="000264B5" w:rsidRPr="009F6DB0" w:rsidRDefault="000264B5" w:rsidP="00494030">
            <w:pPr>
              <w:rPr>
                <w:rFonts w:asciiTheme="minorHAnsi" w:hAnsiTheme="minorHAnsi" w:cstheme="minorHAnsi"/>
                <w:sz w:val="22"/>
                <w:szCs w:val="22"/>
              </w:rPr>
            </w:pPr>
          </w:p>
        </w:tc>
        <w:tc>
          <w:tcPr>
            <w:tcW w:w="1200" w:type="dxa"/>
          </w:tcPr>
          <w:p w14:paraId="7335594C" w14:textId="77777777" w:rsidR="000264B5" w:rsidRPr="001A4847" w:rsidRDefault="000264B5" w:rsidP="001A4847">
            <w:pPr>
              <w:tabs>
                <w:tab w:val="left" w:pos="795"/>
              </w:tabs>
              <w:rPr>
                <w:rFonts w:asciiTheme="minorHAnsi" w:hAnsiTheme="minorHAnsi" w:cstheme="minorHAnsi"/>
                <w:sz w:val="22"/>
                <w:szCs w:val="22"/>
              </w:rPr>
            </w:pPr>
          </w:p>
        </w:tc>
        <w:tc>
          <w:tcPr>
            <w:tcW w:w="1200" w:type="dxa"/>
          </w:tcPr>
          <w:p w14:paraId="60AFA0D5" w14:textId="77777777" w:rsidR="000264B5" w:rsidRDefault="000264B5" w:rsidP="00494030">
            <w:pPr>
              <w:rPr>
                <w:rFonts w:asciiTheme="minorHAnsi" w:hAnsiTheme="minorHAnsi" w:cstheme="minorHAnsi"/>
                <w:sz w:val="22"/>
                <w:szCs w:val="22"/>
              </w:rPr>
            </w:pPr>
          </w:p>
        </w:tc>
      </w:tr>
      <w:tr w:rsidR="000264B5" w:rsidRPr="009F6DB0" w14:paraId="37705214" w14:textId="77777777" w:rsidTr="000264B5">
        <w:trPr>
          <w:trHeight w:val="195"/>
        </w:trPr>
        <w:tc>
          <w:tcPr>
            <w:tcW w:w="3509" w:type="dxa"/>
            <w:shd w:val="clear" w:color="auto" w:fill="FFFFFF" w:themeFill="background1"/>
          </w:tcPr>
          <w:p w14:paraId="3241F519" w14:textId="5E414084" w:rsidR="000264B5" w:rsidRDefault="000264B5" w:rsidP="00494030">
            <w:pPr>
              <w:rPr>
                <w:rFonts w:ascii="Calibri" w:hAnsi="Calibri" w:cs="Calibri"/>
                <w:b/>
                <w:bCs/>
                <w:sz w:val="22"/>
                <w:szCs w:val="22"/>
              </w:rPr>
            </w:pPr>
            <w:r>
              <w:rPr>
                <w:rFonts w:ascii="Calibri" w:hAnsi="Calibri" w:cs="Calibri"/>
                <w:b/>
                <w:bCs/>
                <w:sz w:val="22"/>
                <w:szCs w:val="22"/>
              </w:rPr>
              <w:t>Are you liaising with Local Authority Emergency Planning Team</w:t>
            </w:r>
            <w:r w:rsidR="00B54754">
              <w:rPr>
                <w:rFonts w:ascii="Calibri" w:hAnsi="Calibri" w:cs="Calibri"/>
                <w:b/>
                <w:bCs/>
                <w:sz w:val="22"/>
                <w:szCs w:val="22"/>
              </w:rPr>
              <w:t>(s)</w:t>
            </w:r>
            <w:r>
              <w:rPr>
                <w:rFonts w:ascii="Calibri" w:hAnsi="Calibri" w:cs="Calibri"/>
                <w:b/>
                <w:bCs/>
                <w:sz w:val="22"/>
                <w:szCs w:val="22"/>
              </w:rPr>
              <w:t>?</w:t>
            </w:r>
          </w:p>
          <w:p w14:paraId="12AAF52C" w14:textId="024D7EA4" w:rsidR="00DE6E63" w:rsidRPr="00FD5ADD" w:rsidRDefault="000264B5" w:rsidP="00DE6E63">
            <w:pPr>
              <w:pStyle w:val="ListParagraph"/>
              <w:numPr>
                <w:ilvl w:val="0"/>
                <w:numId w:val="7"/>
              </w:numPr>
              <w:rPr>
                <w:rFonts w:ascii="Calibri" w:hAnsi="Calibri" w:cs="Calibri"/>
                <w:sz w:val="22"/>
                <w:szCs w:val="22"/>
              </w:rPr>
            </w:pPr>
            <w:r w:rsidRPr="00DE6E63">
              <w:rPr>
                <w:rFonts w:ascii="Calibri" w:hAnsi="Calibri" w:cs="Calibri"/>
                <w:sz w:val="22"/>
                <w:szCs w:val="22"/>
              </w:rPr>
              <w:t xml:space="preserve">Local Authorities are developing their emergency plans and they may need to be aware of your </w:t>
            </w:r>
            <w:r w:rsidR="00AC126B" w:rsidRPr="00DE6E63">
              <w:rPr>
                <w:rFonts w:ascii="Calibri" w:hAnsi="Calibri" w:cs="Calibri"/>
                <w:sz w:val="22"/>
                <w:szCs w:val="22"/>
              </w:rPr>
              <w:t>service and</w:t>
            </w:r>
            <w:r w:rsidRPr="00DE6E63">
              <w:rPr>
                <w:rFonts w:ascii="Calibri" w:hAnsi="Calibri" w:cs="Calibri"/>
                <w:sz w:val="22"/>
                <w:szCs w:val="22"/>
              </w:rPr>
              <w:t xml:space="preserve"> to consider the implications if you are changing how you deliver services and the impact this may have on other service </w:t>
            </w:r>
            <w:r w:rsidRPr="00DE6E63">
              <w:rPr>
                <w:rFonts w:ascii="Calibri" w:hAnsi="Calibri" w:cs="Calibri"/>
                <w:sz w:val="22"/>
                <w:szCs w:val="22"/>
              </w:rPr>
              <w:lastRenderedPageBreak/>
              <w:t xml:space="preserve">provision for vulnerable residents. </w:t>
            </w:r>
          </w:p>
        </w:tc>
        <w:tc>
          <w:tcPr>
            <w:tcW w:w="2399" w:type="dxa"/>
          </w:tcPr>
          <w:p w14:paraId="438C46FE" w14:textId="77777777" w:rsidR="000264B5" w:rsidRPr="009F6DB0" w:rsidRDefault="000264B5" w:rsidP="00494030">
            <w:pPr>
              <w:rPr>
                <w:rFonts w:asciiTheme="minorHAnsi" w:hAnsiTheme="minorHAnsi" w:cstheme="minorHAnsi"/>
                <w:sz w:val="22"/>
                <w:szCs w:val="22"/>
              </w:rPr>
            </w:pPr>
            <w:bookmarkStart w:id="0" w:name="_GoBack"/>
            <w:bookmarkEnd w:id="0"/>
          </w:p>
        </w:tc>
        <w:tc>
          <w:tcPr>
            <w:tcW w:w="3725" w:type="dxa"/>
          </w:tcPr>
          <w:p w14:paraId="778C45FA" w14:textId="77777777" w:rsidR="000264B5" w:rsidRPr="009F6DB0" w:rsidRDefault="000264B5" w:rsidP="00494030">
            <w:pPr>
              <w:rPr>
                <w:rFonts w:asciiTheme="minorHAnsi" w:hAnsiTheme="minorHAnsi" w:cstheme="minorHAnsi"/>
                <w:sz w:val="22"/>
                <w:szCs w:val="22"/>
              </w:rPr>
            </w:pPr>
          </w:p>
        </w:tc>
        <w:tc>
          <w:tcPr>
            <w:tcW w:w="1730" w:type="dxa"/>
          </w:tcPr>
          <w:p w14:paraId="5B658181" w14:textId="77777777" w:rsidR="000264B5" w:rsidRPr="009F6DB0" w:rsidRDefault="000264B5" w:rsidP="00494030">
            <w:pPr>
              <w:rPr>
                <w:rFonts w:asciiTheme="minorHAnsi" w:hAnsiTheme="minorHAnsi" w:cstheme="minorHAnsi"/>
                <w:sz w:val="22"/>
                <w:szCs w:val="22"/>
              </w:rPr>
            </w:pPr>
          </w:p>
        </w:tc>
        <w:tc>
          <w:tcPr>
            <w:tcW w:w="1200" w:type="dxa"/>
          </w:tcPr>
          <w:p w14:paraId="60260B1A" w14:textId="77777777" w:rsidR="000264B5" w:rsidRPr="001A4847" w:rsidRDefault="000264B5" w:rsidP="001A4847">
            <w:pPr>
              <w:tabs>
                <w:tab w:val="left" w:pos="795"/>
              </w:tabs>
              <w:rPr>
                <w:rFonts w:asciiTheme="minorHAnsi" w:hAnsiTheme="minorHAnsi" w:cstheme="minorHAnsi"/>
                <w:sz w:val="22"/>
                <w:szCs w:val="22"/>
              </w:rPr>
            </w:pPr>
          </w:p>
        </w:tc>
        <w:tc>
          <w:tcPr>
            <w:tcW w:w="1200" w:type="dxa"/>
          </w:tcPr>
          <w:p w14:paraId="2E84CB19" w14:textId="77777777" w:rsidR="000264B5" w:rsidRDefault="000264B5" w:rsidP="00494030">
            <w:pPr>
              <w:rPr>
                <w:rFonts w:asciiTheme="minorHAnsi" w:hAnsiTheme="minorHAnsi" w:cstheme="minorHAnsi"/>
                <w:sz w:val="22"/>
                <w:szCs w:val="22"/>
              </w:rPr>
            </w:pPr>
          </w:p>
        </w:tc>
      </w:tr>
      <w:tr w:rsidR="005F22AF" w:rsidRPr="009F6DB0" w14:paraId="61F5603B" w14:textId="77777777" w:rsidTr="000264B5">
        <w:trPr>
          <w:trHeight w:val="195"/>
        </w:trPr>
        <w:tc>
          <w:tcPr>
            <w:tcW w:w="3509" w:type="dxa"/>
            <w:shd w:val="clear" w:color="auto" w:fill="FFFFFF" w:themeFill="background1"/>
          </w:tcPr>
          <w:p w14:paraId="106B2445" w14:textId="77777777" w:rsidR="005F22AF" w:rsidRPr="005F22AF" w:rsidRDefault="005F22AF" w:rsidP="00494030">
            <w:pPr>
              <w:rPr>
                <w:rFonts w:ascii="Calibri" w:hAnsi="Calibri" w:cs="Calibri"/>
                <w:b/>
                <w:bCs/>
                <w:sz w:val="22"/>
                <w:szCs w:val="22"/>
              </w:rPr>
            </w:pPr>
            <w:r w:rsidRPr="005F22AF">
              <w:rPr>
                <w:rFonts w:ascii="Calibri" w:hAnsi="Calibri" w:cs="Calibri"/>
                <w:b/>
                <w:bCs/>
                <w:sz w:val="22"/>
                <w:szCs w:val="22"/>
              </w:rPr>
              <w:t xml:space="preserve">Partners &amp; Stakeholders: </w:t>
            </w:r>
          </w:p>
          <w:p w14:paraId="06B711C0" w14:textId="795B2D13" w:rsidR="005F22AF" w:rsidRDefault="005F22AF" w:rsidP="00494030">
            <w:pPr>
              <w:rPr>
                <w:rFonts w:ascii="Calibri" w:hAnsi="Calibri" w:cs="Calibri"/>
                <w:sz w:val="22"/>
                <w:szCs w:val="22"/>
              </w:rPr>
            </w:pPr>
            <w:r w:rsidRPr="005F22AF">
              <w:rPr>
                <w:rFonts w:ascii="Calibri" w:hAnsi="Calibri" w:cs="Calibri"/>
                <w:sz w:val="22"/>
                <w:szCs w:val="22"/>
              </w:rPr>
              <w:t>Are you liaising with partners to plan for the pandemic e.g. hospital discharge teams; falls response teams; ambulance service; voluntary organisations e.g. Age UK etc.</w:t>
            </w:r>
            <w:r>
              <w:rPr>
                <w:rFonts w:ascii="Calibri" w:hAnsi="Calibri" w:cs="Calibri"/>
                <w:sz w:val="22"/>
                <w:szCs w:val="22"/>
              </w:rPr>
              <w:t>?</w:t>
            </w:r>
          </w:p>
          <w:p w14:paraId="1B5AE55A" w14:textId="02BC9C12" w:rsidR="005F22AF" w:rsidRPr="005F22AF" w:rsidRDefault="005F22AF" w:rsidP="005F22AF">
            <w:pPr>
              <w:rPr>
                <w:rFonts w:ascii="Calibri" w:hAnsi="Calibri" w:cs="Calibri"/>
                <w:sz w:val="22"/>
                <w:szCs w:val="22"/>
              </w:rPr>
            </w:pPr>
            <w:r>
              <w:rPr>
                <w:rFonts w:ascii="Calibri" w:hAnsi="Calibri" w:cs="Calibri"/>
                <w:sz w:val="22"/>
                <w:szCs w:val="22"/>
              </w:rPr>
              <w:t>Are you engaging with Health and Social Care partners to consider ‘joined up’ planning and consider the impact of not being able to deliver the service</w:t>
            </w:r>
            <w:r w:rsidR="00FD5ADD">
              <w:rPr>
                <w:rFonts w:ascii="Calibri" w:hAnsi="Calibri" w:cs="Calibri"/>
                <w:sz w:val="22"/>
                <w:szCs w:val="22"/>
              </w:rPr>
              <w:t>?</w:t>
            </w:r>
            <w:r w:rsidRPr="005F22AF">
              <w:rPr>
                <w:rFonts w:ascii="Calibri" w:hAnsi="Calibri" w:cs="Calibri"/>
                <w:sz w:val="22"/>
                <w:szCs w:val="22"/>
              </w:rPr>
              <w:t xml:space="preserve"> </w:t>
            </w:r>
          </w:p>
        </w:tc>
        <w:tc>
          <w:tcPr>
            <w:tcW w:w="2399" w:type="dxa"/>
          </w:tcPr>
          <w:p w14:paraId="091D6A64" w14:textId="77777777" w:rsidR="005F22AF" w:rsidRPr="009F6DB0" w:rsidRDefault="005F22AF" w:rsidP="00494030">
            <w:pPr>
              <w:rPr>
                <w:rFonts w:asciiTheme="minorHAnsi" w:hAnsiTheme="minorHAnsi" w:cstheme="minorHAnsi"/>
                <w:sz w:val="22"/>
                <w:szCs w:val="22"/>
              </w:rPr>
            </w:pPr>
          </w:p>
        </w:tc>
        <w:tc>
          <w:tcPr>
            <w:tcW w:w="3725" w:type="dxa"/>
          </w:tcPr>
          <w:p w14:paraId="488736C0" w14:textId="77777777" w:rsidR="005F22AF" w:rsidRPr="009F6DB0" w:rsidRDefault="005F22AF" w:rsidP="00494030">
            <w:pPr>
              <w:rPr>
                <w:rFonts w:asciiTheme="minorHAnsi" w:hAnsiTheme="minorHAnsi" w:cstheme="minorHAnsi"/>
                <w:sz w:val="22"/>
                <w:szCs w:val="22"/>
              </w:rPr>
            </w:pPr>
          </w:p>
        </w:tc>
        <w:tc>
          <w:tcPr>
            <w:tcW w:w="1730" w:type="dxa"/>
          </w:tcPr>
          <w:p w14:paraId="064C34FA" w14:textId="77777777" w:rsidR="005F22AF" w:rsidRPr="009F6DB0" w:rsidRDefault="005F22AF" w:rsidP="00494030">
            <w:pPr>
              <w:rPr>
                <w:rFonts w:asciiTheme="minorHAnsi" w:hAnsiTheme="minorHAnsi" w:cstheme="minorHAnsi"/>
                <w:sz w:val="22"/>
                <w:szCs w:val="22"/>
              </w:rPr>
            </w:pPr>
          </w:p>
        </w:tc>
        <w:tc>
          <w:tcPr>
            <w:tcW w:w="1200" w:type="dxa"/>
          </w:tcPr>
          <w:p w14:paraId="34990A67" w14:textId="77777777" w:rsidR="005F22AF" w:rsidRPr="001A4847" w:rsidRDefault="005F22AF" w:rsidP="001A4847">
            <w:pPr>
              <w:tabs>
                <w:tab w:val="left" w:pos="795"/>
              </w:tabs>
              <w:rPr>
                <w:rFonts w:asciiTheme="minorHAnsi" w:hAnsiTheme="minorHAnsi" w:cstheme="minorHAnsi"/>
                <w:sz w:val="22"/>
                <w:szCs w:val="22"/>
              </w:rPr>
            </w:pPr>
          </w:p>
        </w:tc>
        <w:tc>
          <w:tcPr>
            <w:tcW w:w="1200" w:type="dxa"/>
          </w:tcPr>
          <w:p w14:paraId="6E30D201" w14:textId="77777777" w:rsidR="005F22AF" w:rsidRDefault="005F22AF" w:rsidP="00494030">
            <w:pPr>
              <w:rPr>
                <w:rFonts w:asciiTheme="minorHAnsi" w:hAnsiTheme="minorHAnsi" w:cstheme="minorHAnsi"/>
                <w:sz w:val="22"/>
                <w:szCs w:val="22"/>
              </w:rPr>
            </w:pPr>
          </w:p>
        </w:tc>
      </w:tr>
      <w:tr w:rsidR="005F22AF" w:rsidRPr="009F6DB0" w14:paraId="4E6B25A7" w14:textId="77777777" w:rsidTr="000264B5">
        <w:trPr>
          <w:trHeight w:val="195"/>
        </w:trPr>
        <w:tc>
          <w:tcPr>
            <w:tcW w:w="3509" w:type="dxa"/>
            <w:shd w:val="clear" w:color="auto" w:fill="FFFFFF" w:themeFill="background1"/>
          </w:tcPr>
          <w:p w14:paraId="63F87617" w14:textId="77777777" w:rsidR="005F22AF" w:rsidRDefault="005F22AF" w:rsidP="00494030">
            <w:pPr>
              <w:rPr>
                <w:rFonts w:ascii="Calibri" w:hAnsi="Calibri" w:cs="Calibri"/>
                <w:b/>
                <w:bCs/>
                <w:sz w:val="22"/>
                <w:szCs w:val="22"/>
              </w:rPr>
            </w:pPr>
            <w:r>
              <w:rPr>
                <w:rFonts w:ascii="Calibri" w:hAnsi="Calibri" w:cs="Calibri"/>
                <w:b/>
                <w:bCs/>
                <w:sz w:val="22"/>
                <w:szCs w:val="22"/>
              </w:rPr>
              <w:t xml:space="preserve">Service User Considerations: </w:t>
            </w:r>
          </w:p>
          <w:p w14:paraId="386A30EA" w14:textId="77123FE8" w:rsidR="005F22AF" w:rsidRDefault="005F22AF" w:rsidP="005F22AF">
            <w:pPr>
              <w:rPr>
                <w:rFonts w:ascii="Calibri" w:hAnsi="Calibri" w:cs="Calibri"/>
                <w:sz w:val="22"/>
                <w:szCs w:val="22"/>
              </w:rPr>
            </w:pPr>
            <w:r>
              <w:rPr>
                <w:rFonts w:ascii="Calibri" w:hAnsi="Calibri" w:cs="Calibri"/>
                <w:sz w:val="22"/>
                <w:szCs w:val="22"/>
              </w:rPr>
              <w:t>Is it possible to identify the most vulnerable service users who may need signposting to other service providers</w:t>
            </w:r>
            <w:r w:rsidR="00FD5ADD">
              <w:rPr>
                <w:rFonts w:ascii="Calibri" w:hAnsi="Calibri" w:cs="Calibri"/>
                <w:sz w:val="22"/>
                <w:szCs w:val="22"/>
              </w:rPr>
              <w:t>?</w:t>
            </w:r>
            <w:r>
              <w:rPr>
                <w:rFonts w:ascii="Calibri" w:hAnsi="Calibri" w:cs="Calibri"/>
                <w:sz w:val="22"/>
                <w:szCs w:val="22"/>
              </w:rPr>
              <w:t xml:space="preserve"> </w:t>
            </w:r>
          </w:p>
          <w:p w14:paraId="68499477" w14:textId="77777777" w:rsidR="005F22AF" w:rsidRDefault="005F22AF" w:rsidP="005F22AF">
            <w:pPr>
              <w:pStyle w:val="ListParagraph"/>
              <w:numPr>
                <w:ilvl w:val="0"/>
                <w:numId w:val="7"/>
              </w:numPr>
              <w:rPr>
                <w:rFonts w:ascii="Calibri" w:hAnsi="Calibri" w:cs="Calibri"/>
                <w:sz w:val="22"/>
                <w:szCs w:val="22"/>
              </w:rPr>
            </w:pPr>
            <w:r w:rsidRPr="005F22AF">
              <w:rPr>
                <w:rFonts w:ascii="Calibri" w:hAnsi="Calibri" w:cs="Calibri"/>
                <w:sz w:val="22"/>
                <w:szCs w:val="22"/>
              </w:rPr>
              <w:t>What will be the impact if some voluntary services/day care centres etc. are closed?</w:t>
            </w:r>
          </w:p>
          <w:p w14:paraId="4AFE272D" w14:textId="5DD49110" w:rsidR="005F22AF" w:rsidRPr="005F22AF" w:rsidRDefault="005F22AF" w:rsidP="005F22AF">
            <w:pPr>
              <w:rPr>
                <w:rFonts w:ascii="Calibri" w:hAnsi="Calibri" w:cs="Calibri"/>
                <w:sz w:val="22"/>
                <w:szCs w:val="22"/>
              </w:rPr>
            </w:pPr>
            <w:r>
              <w:rPr>
                <w:rFonts w:ascii="Calibri" w:hAnsi="Calibri" w:cs="Calibri"/>
                <w:sz w:val="22"/>
                <w:szCs w:val="22"/>
              </w:rPr>
              <w:lastRenderedPageBreak/>
              <w:t>What communication needs to be issued to Service Users to keep them informed of changes to service delivery?</w:t>
            </w:r>
          </w:p>
        </w:tc>
        <w:tc>
          <w:tcPr>
            <w:tcW w:w="2399" w:type="dxa"/>
          </w:tcPr>
          <w:p w14:paraId="1331BFD1" w14:textId="77777777" w:rsidR="005F22AF" w:rsidRPr="009F6DB0" w:rsidRDefault="005F22AF" w:rsidP="00494030">
            <w:pPr>
              <w:rPr>
                <w:rFonts w:asciiTheme="minorHAnsi" w:hAnsiTheme="minorHAnsi" w:cstheme="minorHAnsi"/>
                <w:sz w:val="22"/>
                <w:szCs w:val="22"/>
              </w:rPr>
            </w:pPr>
          </w:p>
        </w:tc>
        <w:tc>
          <w:tcPr>
            <w:tcW w:w="3725" w:type="dxa"/>
          </w:tcPr>
          <w:p w14:paraId="76987FED" w14:textId="77777777" w:rsidR="005F22AF" w:rsidRPr="009F6DB0" w:rsidRDefault="005F22AF" w:rsidP="00494030">
            <w:pPr>
              <w:rPr>
                <w:rFonts w:asciiTheme="minorHAnsi" w:hAnsiTheme="minorHAnsi" w:cstheme="minorHAnsi"/>
                <w:sz w:val="22"/>
                <w:szCs w:val="22"/>
              </w:rPr>
            </w:pPr>
          </w:p>
        </w:tc>
        <w:tc>
          <w:tcPr>
            <w:tcW w:w="1730" w:type="dxa"/>
          </w:tcPr>
          <w:p w14:paraId="5370A07B" w14:textId="77777777" w:rsidR="005F22AF" w:rsidRPr="009F6DB0" w:rsidRDefault="005F22AF" w:rsidP="00494030">
            <w:pPr>
              <w:rPr>
                <w:rFonts w:asciiTheme="minorHAnsi" w:hAnsiTheme="minorHAnsi" w:cstheme="minorHAnsi"/>
                <w:sz w:val="22"/>
                <w:szCs w:val="22"/>
              </w:rPr>
            </w:pPr>
          </w:p>
        </w:tc>
        <w:tc>
          <w:tcPr>
            <w:tcW w:w="1200" w:type="dxa"/>
          </w:tcPr>
          <w:p w14:paraId="22C9726A" w14:textId="77777777" w:rsidR="005F22AF" w:rsidRPr="001A4847" w:rsidRDefault="005F22AF" w:rsidP="001A4847">
            <w:pPr>
              <w:tabs>
                <w:tab w:val="left" w:pos="795"/>
              </w:tabs>
              <w:rPr>
                <w:rFonts w:asciiTheme="minorHAnsi" w:hAnsiTheme="minorHAnsi" w:cstheme="minorHAnsi"/>
                <w:sz w:val="22"/>
                <w:szCs w:val="22"/>
              </w:rPr>
            </w:pPr>
          </w:p>
        </w:tc>
        <w:tc>
          <w:tcPr>
            <w:tcW w:w="1200" w:type="dxa"/>
          </w:tcPr>
          <w:p w14:paraId="25371D48" w14:textId="77777777" w:rsidR="005F22AF" w:rsidRDefault="005F22AF" w:rsidP="00494030">
            <w:pPr>
              <w:rPr>
                <w:rFonts w:asciiTheme="minorHAnsi" w:hAnsiTheme="minorHAnsi" w:cstheme="minorHAnsi"/>
                <w:sz w:val="22"/>
                <w:szCs w:val="22"/>
              </w:rPr>
            </w:pPr>
          </w:p>
        </w:tc>
      </w:tr>
      <w:tr w:rsidR="00D766A7" w:rsidRPr="009F6DB0" w14:paraId="27AEEFC5" w14:textId="77777777" w:rsidTr="00D766A7">
        <w:trPr>
          <w:trHeight w:val="195"/>
        </w:trPr>
        <w:tc>
          <w:tcPr>
            <w:tcW w:w="3509" w:type="dxa"/>
            <w:shd w:val="clear" w:color="auto" w:fill="F2F2F2" w:themeFill="background1" w:themeFillShade="F2"/>
          </w:tcPr>
          <w:p w14:paraId="4FB8420D" w14:textId="785CB217" w:rsidR="00D766A7" w:rsidRPr="00B37C52" w:rsidRDefault="00DE6E63" w:rsidP="00494030">
            <w:pPr>
              <w:rPr>
                <w:rFonts w:ascii="Calibri" w:hAnsi="Calibri" w:cs="Calibri"/>
                <w:b/>
                <w:bCs/>
                <w:sz w:val="22"/>
                <w:szCs w:val="22"/>
              </w:rPr>
            </w:pPr>
            <w:r>
              <w:rPr>
                <w:rFonts w:ascii="Calibri" w:hAnsi="Calibri" w:cs="Calibri"/>
                <w:b/>
                <w:bCs/>
                <w:sz w:val="22"/>
                <w:szCs w:val="22"/>
              </w:rPr>
              <w:t>Workplace</w:t>
            </w:r>
          </w:p>
        </w:tc>
        <w:tc>
          <w:tcPr>
            <w:tcW w:w="2399" w:type="dxa"/>
          </w:tcPr>
          <w:p w14:paraId="6ACAC210" w14:textId="77777777" w:rsidR="00D766A7" w:rsidRPr="009F6DB0" w:rsidRDefault="00D766A7" w:rsidP="00494030">
            <w:pPr>
              <w:rPr>
                <w:rFonts w:asciiTheme="minorHAnsi" w:hAnsiTheme="minorHAnsi" w:cstheme="minorHAnsi"/>
                <w:sz w:val="22"/>
                <w:szCs w:val="22"/>
              </w:rPr>
            </w:pPr>
          </w:p>
        </w:tc>
        <w:tc>
          <w:tcPr>
            <w:tcW w:w="3725" w:type="dxa"/>
          </w:tcPr>
          <w:p w14:paraId="7F83DBBE" w14:textId="77777777" w:rsidR="00D766A7" w:rsidRPr="009F6DB0" w:rsidRDefault="00D766A7" w:rsidP="00494030">
            <w:pPr>
              <w:rPr>
                <w:rFonts w:asciiTheme="minorHAnsi" w:hAnsiTheme="minorHAnsi" w:cstheme="minorHAnsi"/>
                <w:sz w:val="22"/>
                <w:szCs w:val="22"/>
              </w:rPr>
            </w:pPr>
          </w:p>
        </w:tc>
        <w:tc>
          <w:tcPr>
            <w:tcW w:w="1730" w:type="dxa"/>
          </w:tcPr>
          <w:p w14:paraId="0091F2A7" w14:textId="77777777" w:rsidR="00D766A7" w:rsidRPr="009F6DB0" w:rsidRDefault="00D766A7" w:rsidP="00494030">
            <w:pPr>
              <w:rPr>
                <w:rFonts w:asciiTheme="minorHAnsi" w:hAnsiTheme="minorHAnsi" w:cstheme="minorHAnsi"/>
                <w:sz w:val="22"/>
                <w:szCs w:val="22"/>
              </w:rPr>
            </w:pPr>
          </w:p>
        </w:tc>
        <w:tc>
          <w:tcPr>
            <w:tcW w:w="1200" w:type="dxa"/>
          </w:tcPr>
          <w:p w14:paraId="7A16900F" w14:textId="77777777" w:rsidR="00D766A7" w:rsidRPr="001A4847" w:rsidRDefault="00D766A7" w:rsidP="001A4847">
            <w:pPr>
              <w:tabs>
                <w:tab w:val="left" w:pos="795"/>
              </w:tabs>
              <w:rPr>
                <w:rFonts w:asciiTheme="minorHAnsi" w:hAnsiTheme="minorHAnsi" w:cstheme="minorHAnsi"/>
                <w:sz w:val="22"/>
                <w:szCs w:val="22"/>
              </w:rPr>
            </w:pPr>
          </w:p>
        </w:tc>
        <w:tc>
          <w:tcPr>
            <w:tcW w:w="1200" w:type="dxa"/>
          </w:tcPr>
          <w:p w14:paraId="4EA193C6" w14:textId="77777777" w:rsidR="00D766A7" w:rsidRDefault="00D766A7" w:rsidP="00494030">
            <w:pPr>
              <w:rPr>
                <w:rFonts w:asciiTheme="minorHAnsi" w:hAnsiTheme="minorHAnsi" w:cstheme="minorHAnsi"/>
                <w:sz w:val="22"/>
                <w:szCs w:val="22"/>
              </w:rPr>
            </w:pPr>
          </w:p>
        </w:tc>
      </w:tr>
      <w:tr w:rsidR="00D766A7" w:rsidRPr="009F6DB0" w14:paraId="7EC0E3C1" w14:textId="77777777" w:rsidTr="001A4847">
        <w:trPr>
          <w:trHeight w:val="195"/>
        </w:trPr>
        <w:tc>
          <w:tcPr>
            <w:tcW w:w="3509" w:type="dxa"/>
          </w:tcPr>
          <w:p w14:paraId="189DC51A" w14:textId="77777777" w:rsidR="00D766A7" w:rsidRPr="00B37C52" w:rsidRDefault="00D766A7" w:rsidP="00494030">
            <w:pPr>
              <w:rPr>
                <w:rFonts w:ascii="Calibri" w:hAnsi="Calibri" w:cs="Calibri"/>
                <w:b/>
                <w:bCs/>
                <w:sz w:val="22"/>
                <w:szCs w:val="22"/>
              </w:rPr>
            </w:pPr>
            <w:r w:rsidRPr="00B37C52">
              <w:rPr>
                <w:rFonts w:ascii="Calibri" w:hAnsi="Calibri" w:cs="Calibri"/>
                <w:b/>
                <w:bCs/>
                <w:sz w:val="22"/>
                <w:szCs w:val="22"/>
              </w:rPr>
              <w:t>What arrangements can be implemented to improve office cleanliness?</w:t>
            </w:r>
          </w:p>
          <w:p w14:paraId="3645F35F" w14:textId="7EBF0696" w:rsidR="006B211F" w:rsidRDefault="006B211F" w:rsidP="00D766A7">
            <w:pPr>
              <w:pStyle w:val="ListParagraph"/>
              <w:numPr>
                <w:ilvl w:val="0"/>
                <w:numId w:val="6"/>
              </w:numPr>
              <w:rPr>
                <w:rFonts w:ascii="Calibri" w:hAnsi="Calibri" w:cs="Calibri"/>
                <w:sz w:val="22"/>
                <w:szCs w:val="22"/>
              </w:rPr>
            </w:pPr>
            <w:r>
              <w:rPr>
                <w:rFonts w:ascii="Calibri" w:hAnsi="Calibri" w:cs="Calibri"/>
                <w:sz w:val="22"/>
                <w:szCs w:val="22"/>
              </w:rPr>
              <w:t xml:space="preserve">Consider restricting access into the workplace for critical services to essential staff only. </w:t>
            </w:r>
          </w:p>
          <w:p w14:paraId="2FAE3DD4" w14:textId="5F96C665" w:rsidR="00555926" w:rsidRDefault="00555926" w:rsidP="00D766A7">
            <w:pPr>
              <w:pStyle w:val="ListParagraph"/>
              <w:numPr>
                <w:ilvl w:val="0"/>
                <w:numId w:val="6"/>
              </w:numPr>
              <w:rPr>
                <w:rFonts w:ascii="Calibri" w:hAnsi="Calibri" w:cs="Calibri"/>
                <w:sz w:val="22"/>
                <w:szCs w:val="22"/>
              </w:rPr>
            </w:pPr>
            <w:r>
              <w:rPr>
                <w:rFonts w:ascii="Calibri" w:hAnsi="Calibri" w:cs="Calibri"/>
                <w:sz w:val="22"/>
                <w:szCs w:val="22"/>
              </w:rPr>
              <w:t xml:space="preserve">Training refresher for all staff on infection control </w:t>
            </w:r>
          </w:p>
          <w:p w14:paraId="5FE5BEEA" w14:textId="40C72A33" w:rsidR="00555926" w:rsidRDefault="00555926" w:rsidP="00D766A7">
            <w:pPr>
              <w:pStyle w:val="ListParagraph"/>
              <w:numPr>
                <w:ilvl w:val="0"/>
                <w:numId w:val="6"/>
              </w:numPr>
              <w:rPr>
                <w:rFonts w:ascii="Calibri" w:hAnsi="Calibri" w:cs="Calibri"/>
                <w:sz w:val="22"/>
                <w:szCs w:val="22"/>
              </w:rPr>
            </w:pPr>
            <w:r>
              <w:rPr>
                <w:rFonts w:ascii="Calibri" w:hAnsi="Calibri" w:cs="Calibri"/>
                <w:sz w:val="22"/>
                <w:szCs w:val="22"/>
              </w:rPr>
              <w:t>Meet &amp; greet - Hand cleaning enforced for all staff/essential visitors as they enter the building</w:t>
            </w:r>
          </w:p>
          <w:p w14:paraId="42CB8893" w14:textId="196D88FF" w:rsidR="00555926" w:rsidRDefault="00555926" w:rsidP="00D766A7">
            <w:pPr>
              <w:pStyle w:val="ListParagraph"/>
              <w:numPr>
                <w:ilvl w:val="0"/>
                <w:numId w:val="6"/>
              </w:numPr>
              <w:rPr>
                <w:rFonts w:ascii="Calibri" w:hAnsi="Calibri" w:cs="Calibri"/>
                <w:sz w:val="22"/>
                <w:szCs w:val="22"/>
              </w:rPr>
            </w:pPr>
            <w:r>
              <w:rPr>
                <w:rFonts w:ascii="Calibri" w:hAnsi="Calibri" w:cs="Calibri"/>
                <w:sz w:val="22"/>
                <w:szCs w:val="22"/>
              </w:rPr>
              <w:t xml:space="preserve">Hand sanitiser and bacterial cleaning wipes/spray for door handles, desks etc. </w:t>
            </w:r>
          </w:p>
          <w:p w14:paraId="1A2D6320" w14:textId="7902F41F" w:rsidR="00555926" w:rsidRDefault="00555926" w:rsidP="00D766A7">
            <w:pPr>
              <w:pStyle w:val="ListParagraph"/>
              <w:numPr>
                <w:ilvl w:val="0"/>
                <w:numId w:val="6"/>
              </w:numPr>
              <w:rPr>
                <w:rFonts w:ascii="Calibri" w:hAnsi="Calibri" w:cs="Calibri"/>
                <w:sz w:val="22"/>
                <w:szCs w:val="22"/>
              </w:rPr>
            </w:pPr>
            <w:r>
              <w:rPr>
                <w:rFonts w:ascii="Calibri" w:hAnsi="Calibri" w:cs="Calibri"/>
                <w:sz w:val="22"/>
                <w:szCs w:val="22"/>
              </w:rPr>
              <w:t xml:space="preserve">Shift handover procedures to ensure desks and </w:t>
            </w:r>
            <w:r>
              <w:rPr>
                <w:rFonts w:ascii="Calibri" w:hAnsi="Calibri" w:cs="Calibri"/>
                <w:sz w:val="22"/>
                <w:szCs w:val="22"/>
              </w:rPr>
              <w:lastRenderedPageBreak/>
              <w:t>equipment is cleaned between staff/shifts</w:t>
            </w:r>
          </w:p>
          <w:p w14:paraId="41F704DE" w14:textId="5FD7C05A" w:rsidR="00555926" w:rsidRDefault="00555926" w:rsidP="00D766A7">
            <w:pPr>
              <w:pStyle w:val="ListParagraph"/>
              <w:numPr>
                <w:ilvl w:val="0"/>
                <w:numId w:val="6"/>
              </w:numPr>
              <w:rPr>
                <w:rFonts w:ascii="Calibri" w:hAnsi="Calibri" w:cs="Calibri"/>
                <w:sz w:val="22"/>
                <w:szCs w:val="22"/>
              </w:rPr>
            </w:pPr>
            <w:r>
              <w:rPr>
                <w:rFonts w:ascii="Calibri" w:hAnsi="Calibri" w:cs="Calibri"/>
                <w:sz w:val="22"/>
                <w:szCs w:val="22"/>
              </w:rPr>
              <w:t>If possible – space desks to a minimum of 1 metre apart</w:t>
            </w:r>
          </w:p>
          <w:p w14:paraId="72FB382D" w14:textId="4CABF0AF" w:rsidR="00555926" w:rsidRDefault="00555926" w:rsidP="00D766A7">
            <w:pPr>
              <w:pStyle w:val="ListParagraph"/>
              <w:numPr>
                <w:ilvl w:val="0"/>
                <w:numId w:val="6"/>
              </w:numPr>
              <w:rPr>
                <w:rFonts w:ascii="Calibri" w:hAnsi="Calibri" w:cs="Calibri"/>
                <w:sz w:val="22"/>
                <w:szCs w:val="22"/>
              </w:rPr>
            </w:pPr>
            <w:r>
              <w:rPr>
                <w:rFonts w:ascii="Calibri" w:hAnsi="Calibri" w:cs="Calibri"/>
                <w:sz w:val="22"/>
                <w:szCs w:val="22"/>
              </w:rPr>
              <w:t>Some organisations have spare desks – in this case, rotate desk use to allow 8 hours between use</w:t>
            </w:r>
          </w:p>
          <w:p w14:paraId="1BC672B5" w14:textId="720011EC" w:rsidR="00555926" w:rsidRPr="00D766A7" w:rsidRDefault="00555926" w:rsidP="00B37C52">
            <w:pPr>
              <w:pStyle w:val="ListParagraph"/>
              <w:numPr>
                <w:ilvl w:val="0"/>
                <w:numId w:val="6"/>
              </w:numPr>
              <w:rPr>
                <w:rFonts w:ascii="Calibri" w:hAnsi="Calibri" w:cs="Calibri"/>
                <w:sz w:val="22"/>
                <w:szCs w:val="22"/>
              </w:rPr>
            </w:pPr>
            <w:r>
              <w:rPr>
                <w:rFonts w:ascii="Calibri" w:hAnsi="Calibri" w:cs="Calibri"/>
                <w:sz w:val="22"/>
                <w:szCs w:val="22"/>
              </w:rPr>
              <w:t xml:space="preserve">Clear desk policy – to reduce surfaces for virus to sit and improve cleaning capacity or if required a full ‘office spray’. </w:t>
            </w:r>
          </w:p>
        </w:tc>
        <w:tc>
          <w:tcPr>
            <w:tcW w:w="2399" w:type="dxa"/>
          </w:tcPr>
          <w:p w14:paraId="272B4B8B" w14:textId="77777777" w:rsidR="00D766A7" w:rsidRPr="009F6DB0" w:rsidRDefault="00D766A7" w:rsidP="00494030">
            <w:pPr>
              <w:rPr>
                <w:rFonts w:asciiTheme="minorHAnsi" w:hAnsiTheme="minorHAnsi" w:cstheme="minorHAnsi"/>
                <w:sz w:val="22"/>
                <w:szCs w:val="22"/>
              </w:rPr>
            </w:pPr>
          </w:p>
        </w:tc>
        <w:tc>
          <w:tcPr>
            <w:tcW w:w="3725" w:type="dxa"/>
          </w:tcPr>
          <w:p w14:paraId="42FDD968" w14:textId="77777777" w:rsidR="00D766A7" w:rsidRPr="009F6DB0" w:rsidRDefault="00D766A7" w:rsidP="00494030">
            <w:pPr>
              <w:rPr>
                <w:rFonts w:asciiTheme="minorHAnsi" w:hAnsiTheme="minorHAnsi" w:cstheme="minorHAnsi"/>
                <w:sz w:val="22"/>
                <w:szCs w:val="22"/>
              </w:rPr>
            </w:pPr>
          </w:p>
        </w:tc>
        <w:tc>
          <w:tcPr>
            <w:tcW w:w="1730" w:type="dxa"/>
          </w:tcPr>
          <w:p w14:paraId="1F8A3051" w14:textId="77777777" w:rsidR="00D766A7" w:rsidRPr="009F6DB0" w:rsidRDefault="00D766A7" w:rsidP="00494030">
            <w:pPr>
              <w:rPr>
                <w:rFonts w:asciiTheme="minorHAnsi" w:hAnsiTheme="minorHAnsi" w:cstheme="minorHAnsi"/>
                <w:sz w:val="22"/>
                <w:szCs w:val="22"/>
              </w:rPr>
            </w:pPr>
          </w:p>
        </w:tc>
        <w:tc>
          <w:tcPr>
            <w:tcW w:w="1200" w:type="dxa"/>
          </w:tcPr>
          <w:p w14:paraId="136C5C7C" w14:textId="77777777" w:rsidR="00D766A7" w:rsidRPr="001A4847" w:rsidRDefault="00D766A7" w:rsidP="001A4847">
            <w:pPr>
              <w:tabs>
                <w:tab w:val="left" w:pos="795"/>
              </w:tabs>
              <w:rPr>
                <w:rFonts w:asciiTheme="minorHAnsi" w:hAnsiTheme="minorHAnsi" w:cstheme="minorHAnsi"/>
                <w:sz w:val="22"/>
                <w:szCs w:val="22"/>
              </w:rPr>
            </w:pPr>
          </w:p>
        </w:tc>
        <w:tc>
          <w:tcPr>
            <w:tcW w:w="1200" w:type="dxa"/>
          </w:tcPr>
          <w:p w14:paraId="3F24B858" w14:textId="77777777" w:rsidR="00D766A7" w:rsidRDefault="00D766A7" w:rsidP="00494030">
            <w:pPr>
              <w:rPr>
                <w:rFonts w:asciiTheme="minorHAnsi" w:hAnsiTheme="minorHAnsi" w:cstheme="minorHAnsi"/>
                <w:sz w:val="22"/>
                <w:szCs w:val="22"/>
              </w:rPr>
            </w:pPr>
          </w:p>
        </w:tc>
      </w:tr>
      <w:tr w:rsidR="00D766A7" w:rsidRPr="009F6DB0" w14:paraId="7A278488" w14:textId="77777777" w:rsidTr="00555926">
        <w:trPr>
          <w:trHeight w:val="195"/>
        </w:trPr>
        <w:tc>
          <w:tcPr>
            <w:tcW w:w="3509" w:type="dxa"/>
            <w:shd w:val="clear" w:color="auto" w:fill="F2F2F2" w:themeFill="background1" w:themeFillShade="F2"/>
          </w:tcPr>
          <w:p w14:paraId="48EE5082" w14:textId="283310DB" w:rsidR="00D766A7" w:rsidRPr="0054758C" w:rsidRDefault="00555926" w:rsidP="00494030">
            <w:pPr>
              <w:rPr>
                <w:rFonts w:ascii="Calibri" w:hAnsi="Calibri" w:cs="Calibri"/>
                <w:b/>
                <w:bCs/>
                <w:sz w:val="22"/>
                <w:szCs w:val="22"/>
              </w:rPr>
            </w:pPr>
            <w:r w:rsidRPr="0054758C">
              <w:rPr>
                <w:rFonts w:ascii="Calibri" w:hAnsi="Calibri" w:cs="Calibri"/>
                <w:b/>
                <w:bCs/>
                <w:sz w:val="22"/>
                <w:szCs w:val="22"/>
              </w:rPr>
              <w:t xml:space="preserve">Where will staff operate from if the office </w:t>
            </w:r>
            <w:proofErr w:type="gramStart"/>
            <w:r w:rsidRPr="0054758C">
              <w:rPr>
                <w:rFonts w:ascii="Calibri" w:hAnsi="Calibri" w:cs="Calibri"/>
                <w:b/>
                <w:bCs/>
                <w:sz w:val="22"/>
                <w:szCs w:val="22"/>
              </w:rPr>
              <w:t>has to</w:t>
            </w:r>
            <w:proofErr w:type="gramEnd"/>
            <w:r w:rsidRPr="0054758C">
              <w:rPr>
                <w:rFonts w:ascii="Calibri" w:hAnsi="Calibri" w:cs="Calibri"/>
                <w:b/>
                <w:bCs/>
                <w:sz w:val="22"/>
                <w:szCs w:val="22"/>
              </w:rPr>
              <w:t xml:space="preserve"> close?</w:t>
            </w:r>
          </w:p>
        </w:tc>
        <w:tc>
          <w:tcPr>
            <w:tcW w:w="2399" w:type="dxa"/>
          </w:tcPr>
          <w:p w14:paraId="79936C8E" w14:textId="77777777" w:rsidR="00D766A7" w:rsidRPr="009F6DB0" w:rsidRDefault="00D766A7" w:rsidP="00494030">
            <w:pPr>
              <w:rPr>
                <w:rFonts w:asciiTheme="minorHAnsi" w:hAnsiTheme="minorHAnsi" w:cstheme="minorHAnsi"/>
                <w:sz w:val="22"/>
                <w:szCs w:val="22"/>
              </w:rPr>
            </w:pPr>
          </w:p>
        </w:tc>
        <w:tc>
          <w:tcPr>
            <w:tcW w:w="3725" w:type="dxa"/>
          </w:tcPr>
          <w:p w14:paraId="27B881EB" w14:textId="77777777" w:rsidR="00D766A7" w:rsidRPr="009F6DB0" w:rsidRDefault="00D766A7" w:rsidP="00494030">
            <w:pPr>
              <w:rPr>
                <w:rFonts w:asciiTheme="minorHAnsi" w:hAnsiTheme="minorHAnsi" w:cstheme="minorHAnsi"/>
                <w:sz w:val="22"/>
                <w:szCs w:val="22"/>
              </w:rPr>
            </w:pPr>
          </w:p>
        </w:tc>
        <w:tc>
          <w:tcPr>
            <w:tcW w:w="1730" w:type="dxa"/>
          </w:tcPr>
          <w:p w14:paraId="6C5CD16F" w14:textId="77777777" w:rsidR="00D766A7" w:rsidRPr="009F6DB0" w:rsidRDefault="00D766A7" w:rsidP="00494030">
            <w:pPr>
              <w:rPr>
                <w:rFonts w:asciiTheme="minorHAnsi" w:hAnsiTheme="minorHAnsi" w:cstheme="minorHAnsi"/>
                <w:sz w:val="22"/>
                <w:szCs w:val="22"/>
              </w:rPr>
            </w:pPr>
          </w:p>
        </w:tc>
        <w:tc>
          <w:tcPr>
            <w:tcW w:w="1200" w:type="dxa"/>
          </w:tcPr>
          <w:p w14:paraId="3FDB90F3" w14:textId="77777777" w:rsidR="00D766A7" w:rsidRPr="001A4847" w:rsidRDefault="00D766A7" w:rsidP="001A4847">
            <w:pPr>
              <w:tabs>
                <w:tab w:val="left" w:pos="795"/>
              </w:tabs>
              <w:rPr>
                <w:rFonts w:asciiTheme="minorHAnsi" w:hAnsiTheme="minorHAnsi" w:cstheme="minorHAnsi"/>
                <w:sz w:val="22"/>
                <w:szCs w:val="22"/>
              </w:rPr>
            </w:pPr>
          </w:p>
        </w:tc>
        <w:tc>
          <w:tcPr>
            <w:tcW w:w="1200" w:type="dxa"/>
          </w:tcPr>
          <w:p w14:paraId="65549D68" w14:textId="77777777" w:rsidR="00D766A7" w:rsidRDefault="00D766A7" w:rsidP="00494030">
            <w:pPr>
              <w:rPr>
                <w:rFonts w:asciiTheme="minorHAnsi" w:hAnsiTheme="minorHAnsi" w:cstheme="minorHAnsi"/>
                <w:sz w:val="22"/>
                <w:szCs w:val="22"/>
              </w:rPr>
            </w:pPr>
          </w:p>
        </w:tc>
      </w:tr>
      <w:tr w:rsidR="00D766A7" w:rsidRPr="009F6DB0" w14:paraId="294F3705" w14:textId="77777777" w:rsidTr="001A4847">
        <w:trPr>
          <w:trHeight w:val="195"/>
        </w:trPr>
        <w:tc>
          <w:tcPr>
            <w:tcW w:w="3509" w:type="dxa"/>
          </w:tcPr>
          <w:p w14:paraId="742F0BFA" w14:textId="64543621" w:rsidR="00D766A7" w:rsidRPr="0054758C" w:rsidRDefault="0054758C" w:rsidP="0054758C">
            <w:pPr>
              <w:rPr>
                <w:rFonts w:ascii="Calibri" w:hAnsi="Calibri" w:cs="Calibri"/>
                <w:b/>
                <w:bCs/>
                <w:sz w:val="22"/>
                <w:szCs w:val="22"/>
              </w:rPr>
            </w:pPr>
            <w:r w:rsidRPr="0054758C">
              <w:rPr>
                <w:rFonts w:ascii="Calibri" w:hAnsi="Calibri" w:cs="Calibri"/>
                <w:b/>
                <w:bCs/>
                <w:sz w:val="22"/>
                <w:szCs w:val="22"/>
              </w:rPr>
              <w:t>Can staff work remotely?</w:t>
            </w:r>
            <w:r w:rsidR="00875A33">
              <w:rPr>
                <w:rFonts w:ascii="Calibri" w:hAnsi="Calibri" w:cs="Calibri"/>
                <w:sz w:val="22"/>
                <w:szCs w:val="22"/>
              </w:rPr>
              <w:t xml:space="preserve"> If yes - </w:t>
            </w:r>
            <w:r w:rsidR="00875A33" w:rsidRPr="00875A33">
              <w:rPr>
                <w:rFonts w:ascii="Calibri" w:hAnsi="Calibri" w:cs="Calibri"/>
                <w:b/>
                <w:bCs/>
                <w:sz w:val="22"/>
                <w:szCs w:val="22"/>
              </w:rPr>
              <w:t>How will this be managed?</w:t>
            </w:r>
          </w:p>
          <w:p w14:paraId="64834BDE" w14:textId="67A11A7F" w:rsidR="0054758C" w:rsidRDefault="0054758C" w:rsidP="0054758C">
            <w:pPr>
              <w:pStyle w:val="ListParagraph"/>
              <w:numPr>
                <w:ilvl w:val="0"/>
                <w:numId w:val="6"/>
              </w:numPr>
              <w:rPr>
                <w:rFonts w:ascii="Calibri" w:hAnsi="Calibri" w:cs="Calibri"/>
                <w:sz w:val="22"/>
                <w:szCs w:val="22"/>
              </w:rPr>
            </w:pPr>
            <w:r>
              <w:rPr>
                <w:rFonts w:ascii="Calibri" w:hAnsi="Calibri" w:cs="Calibri"/>
                <w:sz w:val="22"/>
                <w:szCs w:val="22"/>
              </w:rPr>
              <w:t>What resources would be needed to facilitate this</w:t>
            </w:r>
            <w:r w:rsidR="00875A33">
              <w:rPr>
                <w:rFonts w:ascii="Calibri" w:hAnsi="Calibri" w:cs="Calibri"/>
                <w:sz w:val="22"/>
                <w:szCs w:val="22"/>
              </w:rPr>
              <w:t>?</w:t>
            </w:r>
          </w:p>
          <w:p w14:paraId="454531AE" w14:textId="1C0272B2" w:rsidR="0054758C" w:rsidRDefault="0054758C" w:rsidP="0054758C">
            <w:pPr>
              <w:pStyle w:val="ListParagraph"/>
              <w:numPr>
                <w:ilvl w:val="0"/>
                <w:numId w:val="6"/>
              </w:numPr>
              <w:rPr>
                <w:rFonts w:ascii="Calibri" w:hAnsi="Calibri" w:cs="Calibri"/>
                <w:sz w:val="22"/>
                <w:szCs w:val="22"/>
              </w:rPr>
            </w:pPr>
            <w:r>
              <w:rPr>
                <w:rFonts w:ascii="Calibri" w:hAnsi="Calibri" w:cs="Calibri"/>
                <w:sz w:val="22"/>
                <w:szCs w:val="22"/>
              </w:rPr>
              <w:t xml:space="preserve">there is a potential shortage of laptops, IT engineers may have limited capacity to conduct the required equipment set up. </w:t>
            </w:r>
          </w:p>
          <w:p w14:paraId="576935C4" w14:textId="2AF35C5D" w:rsidR="00875A33" w:rsidRDefault="0054758C" w:rsidP="0054758C">
            <w:pPr>
              <w:pStyle w:val="ListParagraph"/>
              <w:numPr>
                <w:ilvl w:val="0"/>
                <w:numId w:val="6"/>
              </w:numPr>
              <w:rPr>
                <w:rFonts w:ascii="Calibri" w:hAnsi="Calibri" w:cs="Calibri"/>
                <w:sz w:val="22"/>
                <w:szCs w:val="22"/>
              </w:rPr>
            </w:pPr>
            <w:r>
              <w:rPr>
                <w:rFonts w:ascii="Calibri" w:hAnsi="Calibri" w:cs="Calibri"/>
                <w:sz w:val="22"/>
                <w:szCs w:val="22"/>
              </w:rPr>
              <w:lastRenderedPageBreak/>
              <w:t xml:space="preserve">The ‘home’ may not provide an appropriate facility for staff to operate – Quality of calls may be affected by dogs barking, children playing etc. </w:t>
            </w:r>
            <w:r w:rsidR="000264B5">
              <w:rPr>
                <w:rFonts w:ascii="Calibri" w:hAnsi="Calibri" w:cs="Calibri"/>
                <w:sz w:val="22"/>
                <w:szCs w:val="22"/>
              </w:rPr>
              <w:t>– Provide clear guidance and protocols</w:t>
            </w:r>
          </w:p>
          <w:p w14:paraId="48DE025B" w14:textId="5B60A887" w:rsidR="00875A33" w:rsidRDefault="00875A33" w:rsidP="0054758C">
            <w:pPr>
              <w:pStyle w:val="ListParagraph"/>
              <w:numPr>
                <w:ilvl w:val="0"/>
                <w:numId w:val="6"/>
              </w:numPr>
              <w:rPr>
                <w:rFonts w:ascii="Calibri" w:hAnsi="Calibri" w:cs="Calibri"/>
                <w:sz w:val="22"/>
                <w:szCs w:val="22"/>
              </w:rPr>
            </w:pPr>
            <w:r w:rsidRPr="0054758C">
              <w:rPr>
                <w:rFonts w:ascii="Calibri" w:hAnsi="Calibri" w:cs="Calibri"/>
                <w:sz w:val="22"/>
                <w:szCs w:val="22"/>
              </w:rPr>
              <w:t>What lone working arrangements</w:t>
            </w:r>
            <w:r>
              <w:rPr>
                <w:rFonts w:ascii="Calibri" w:hAnsi="Calibri" w:cs="Calibri"/>
                <w:sz w:val="22"/>
                <w:szCs w:val="22"/>
              </w:rPr>
              <w:t xml:space="preserve"> need to </w:t>
            </w:r>
            <w:r w:rsidRPr="0054758C">
              <w:rPr>
                <w:rFonts w:ascii="Calibri" w:hAnsi="Calibri" w:cs="Calibri"/>
                <w:sz w:val="22"/>
                <w:szCs w:val="22"/>
              </w:rPr>
              <w:t xml:space="preserve">be implemented to support </w:t>
            </w:r>
            <w:r>
              <w:rPr>
                <w:rFonts w:ascii="Calibri" w:hAnsi="Calibri" w:cs="Calibri"/>
                <w:sz w:val="22"/>
                <w:szCs w:val="22"/>
              </w:rPr>
              <w:t xml:space="preserve">safe </w:t>
            </w:r>
            <w:r w:rsidRPr="0054758C">
              <w:rPr>
                <w:rFonts w:ascii="Calibri" w:hAnsi="Calibri" w:cs="Calibri"/>
                <w:sz w:val="22"/>
                <w:szCs w:val="22"/>
              </w:rPr>
              <w:t>homeworking</w:t>
            </w:r>
            <w:r w:rsidR="00DE6E63">
              <w:rPr>
                <w:rFonts w:ascii="Calibri" w:hAnsi="Calibri" w:cs="Calibri"/>
                <w:sz w:val="22"/>
                <w:szCs w:val="22"/>
              </w:rPr>
              <w:t xml:space="preserve"> for staff who aren’t normally required to work from home</w:t>
            </w:r>
            <w:r w:rsidRPr="0054758C">
              <w:rPr>
                <w:rFonts w:ascii="Calibri" w:hAnsi="Calibri" w:cs="Calibri"/>
                <w:sz w:val="22"/>
                <w:szCs w:val="22"/>
              </w:rPr>
              <w:t>?</w:t>
            </w:r>
            <w:r>
              <w:rPr>
                <w:rFonts w:ascii="Calibri" w:hAnsi="Calibri" w:cs="Calibri"/>
                <w:sz w:val="22"/>
                <w:szCs w:val="22"/>
              </w:rPr>
              <w:t xml:space="preserve"> </w:t>
            </w:r>
          </w:p>
          <w:p w14:paraId="591448DF" w14:textId="79EE5FCC" w:rsidR="0054758C" w:rsidRPr="0054758C" w:rsidRDefault="00875A33" w:rsidP="0054758C">
            <w:pPr>
              <w:pStyle w:val="ListParagraph"/>
              <w:numPr>
                <w:ilvl w:val="0"/>
                <w:numId w:val="6"/>
              </w:numPr>
              <w:rPr>
                <w:rFonts w:ascii="Calibri" w:hAnsi="Calibri" w:cs="Calibri"/>
                <w:sz w:val="22"/>
                <w:szCs w:val="22"/>
              </w:rPr>
            </w:pPr>
            <w:r>
              <w:rPr>
                <w:rFonts w:ascii="Calibri" w:hAnsi="Calibri" w:cs="Calibri"/>
                <w:sz w:val="22"/>
                <w:szCs w:val="22"/>
              </w:rPr>
              <w:t>Are there any Safeguarding measures needed?</w:t>
            </w:r>
          </w:p>
        </w:tc>
        <w:tc>
          <w:tcPr>
            <w:tcW w:w="2399" w:type="dxa"/>
          </w:tcPr>
          <w:p w14:paraId="7A3C6967" w14:textId="77777777" w:rsidR="00D766A7" w:rsidRPr="009F6DB0" w:rsidRDefault="00D766A7" w:rsidP="00494030">
            <w:pPr>
              <w:rPr>
                <w:rFonts w:asciiTheme="minorHAnsi" w:hAnsiTheme="minorHAnsi" w:cstheme="minorHAnsi"/>
                <w:sz w:val="22"/>
                <w:szCs w:val="22"/>
              </w:rPr>
            </w:pPr>
          </w:p>
        </w:tc>
        <w:tc>
          <w:tcPr>
            <w:tcW w:w="3725" w:type="dxa"/>
          </w:tcPr>
          <w:p w14:paraId="4BB8F6B0" w14:textId="77777777" w:rsidR="00D766A7" w:rsidRDefault="0054758C" w:rsidP="00494030">
            <w:pPr>
              <w:rPr>
                <w:rFonts w:asciiTheme="minorHAnsi" w:hAnsiTheme="minorHAnsi" w:cstheme="minorHAnsi"/>
                <w:sz w:val="22"/>
                <w:szCs w:val="22"/>
              </w:rPr>
            </w:pPr>
            <w:r>
              <w:rPr>
                <w:rFonts w:asciiTheme="minorHAnsi" w:hAnsiTheme="minorHAnsi" w:cstheme="minorHAnsi"/>
                <w:sz w:val="22"/>
                <w:szCs w:val="22"/>
              </w:rPr>
              <w:t xml:space="preserve">Conduct a Homeworking Audit for staff to check whether they have internet access etc. </w:t>
            </w:r>
          </w:p>
          <w:p w14:paraId="6FCCD20C" w14:textId="77777777" w:rsidR="0054758C" w:rsidRDefault="0054758C" w:rsidP="00494030">
            <w:pPr>
              <w:rPr>
                <w:rFonts w:asciiTheme="minorHAnsi" w:hAnsiTheme="minorHAnsi" w:cstheme="minorHAnsi"/>
                <w:sz w:val="22"/>
                <w:szCs w:val="22"/>
              </w:rPr>
            </w:pPr>
            <w:r w:rsidRPr="0054758C">
              <w:rPr>
                <w:rFonts w:asciiTheme="minorHAnsi" w:hAnsiTheme="minorHAnsi" w:cstheme="minorHAnsi"/>
                <w:sz w:val="22"/>
                <w:szCs w:val="22"/>
                <w:highlight w:val="yellow"/>
              </w:rPr>
              <w:t>Audit Template available (add link)</w:t>
            </w:r>
          </w:p>
          <w:p w14:paraId="7AA47ED0" w14:textId="5F2D26FC" w:rsidR="00DE6E63" w:rsidRPr="009F6DB0" w:rsidRDefault="00DE6E63" w:rsidP="00494030">
            <w:pPr>
              <w:rPr>
                <w:rFonts w:asciiTheme="minorHAnsi" w:hAnsiTheme="minorHAnsi" w:cstheme="minorHAnsi"/>
                <w:sz w:val="22"/>
                <w:szCs w:val="22"/>
              </w:rPr>
            </w:pPr>
            <w:r>
              <w:rPr>
                <w:rFonts w:asciiTheme="minorHAnsi" w:hAnsiTheme="minorHAnsi" w:cstheme="minorHAnsi"/>
                <w:sz w:val="22"/>
                <w:szCs w:val="22"/>
              </w:rPr>
              <w:t>Also add link to the original TSA Guide for Homeworking – useful hints and tips to consider</w:t>
            </w:r>
          </w:p>
        </w:tc>
        <w:tc>
          <w:tcPr>
            <w:tcW w:w="1730" w:type="dxa"/>
          </w:tcPr>
          <w:p w14:paraId="13A1EF12" w14:textId="77777777" w:rsidR="00D766A7" w:rsidRPr="009F6DB0" w:rsidRDefault="00D766A7" w:rsidP="00494030">
            <w:pPr>
              <w:rPr>
                <w:rFonts w:asciiTheme="minorHAnsi" w:hAnsiTheme="minorHAnsi" w:cstheme="minorHAnsi"/>
                <w:sz w:val="22"/>
                <w:szCs w:val="22"/>
              </w:rPr>
            </w:pPr>
          </w:p>
        </w:tc>
        <w:tc>
          <w:tcPr>
            <w:tcW w:w="1200" w:type="dxa"/>
          </w:tcPr>
          <w:p w14:paraId="465D429B" w14:textId="77777777" w:rsidR="00D766A7" w:rsidRPr="001A4847" w:rsidRDefault="00D766A7" w:rsidP="001A4847">
            <w:pPr>
              <w:tabs>
                <w:tab w:val="left" w:pos="795"/>
              </w:tabs>
              <w:rPr>
                <w:rFonts w:asciiTheme="minorHAnsi" w:hAnsiTheme="minorHAnsi" w:cstheme="minorHAnsi"/>
                <w:sz w:val="22"/>
                <w:szCs w:val="22"/>
              </w:rPr>
            </w:pPr>
          </w:p>
        </w:tc>
        <w:tc>
          <w:tcPr>
            <w:tcW w:w="1200" w:type="dxa"/>
          </w:tcPr>
          <w:p w14:paraId="02D10F93" w14:textId="77777777" w:rsidR="00D766A7" w:rsidRDefault="00D766A7" w:rsidP="00494030">
            <w:pPr>
              <w:rPr>
                <w:rFonts w:asciiTheme="minorHAnsi" w:hAnsiTheme="minorHAnsi" w:cstheme="minorHAnsi"/>
                <w:sz w:val="22"/>
                <w:szCs w:val="22"/>
              </w:rPr>
            </w:pPr>
          </w:p>
        </w:tc>
      </w:tr>
      <w:tr w:rsidR="00DE6E63" w:rsidRPr="009F6DB0" w14:paraId="52A5CF64" w14:textId="77777777" w:rsidTr="006B211F">
        <w:trPr>
          <w:trHeight w:val="195"/>
        </w:trPr>
        <w:tc>
          <w:tcPr>
            <w:tcW w:w="3509" w:type="dxa"/>
            <w:shd w:val="clear" w:color="auto" w:fill="F2F2F2" w:themeFill="background1" w:themeFillShade="F2"/>
          </w:tcPr>
          <w:p w14:paraId="1944E408" w14:textId="32FBA97E" w:rsidR="00DE6E63" w:rsidRPr="00DE6E63" w:rsidRDefault="00DE6E63" w:rsidP="006B211F">
            <w:pPr>
              <w:rPr>
                <w:rFonts w:ascii="Calibri" w:hAnsi="Calibri" w:cs="Calibri"/>
                <w:b/>
                <w:bCs/>
                <w:sz w:val="22"/>
                <w:szCs w:val="22"/>
              </w:rPr>
            </w:pPr>
            <w:r>
              <w:rPr>
                <w:rFonts w:ascii="Calibri" w:hAnsi="Calibri" w:cs="Calibri"/>
                <w:b/>
                <w:bCs/>
                <w:sz w:val="22"/>
                <w:szCs w:val="22"/>
              </w:rPr>
              <w:t>How will you manage staff attendance to the workplace if public transport is affected?</w:t>
            </w:r>
            <w:r w:rsidRPr="00DE6E63">
              <w:rPr>
                <w:rFonts w:ascii="Calibri" w:hAnsi="Calibri" w:cs="Calibri"/>
                <w:b/>
                <w:bCs/>
                <w:sz w:val="22"/>
                <w:szCs w:val="22"/>
              </w:rPr>
              <w:t xml:space="preserve"> </w:t>
            </w:r>
          </w:p>
        </w:tc>
        <w:tc>
          <w:tcPr>
            <w:tcW w:w="2399" w:type="dxa"/>
          </w:tcPr>
          <w:p w14:paraId="02ECD56F" w14:textId="77777777" w:rsidR="00DE6E63" w:rsidRPr="009F6DB0" w:rsidRDefault="00DE6E63" w:rsidP="00494030">
            <w:pPr>
              <w:rPr>
                <w:rFonts w:asciiTheme="minorHAnsi" w:hAnsiTheme="minorHAnsi" w:cstheme="minorHAnsi"/>
                <w:sz w:val="22"/>
                <w:szCs w:val="22"/>
              </w:rPr>
            </w:pPr>
          </w:p>
        </w:tc>
        <w:tc>
          <w:tcPr>
            <w:tcW w:w="3725" w:type="dxa"/>
          </w:tcPr>
          <w:p w14:paraId="52C4C496" w14:textId="77777777" w:rsidR="00DE6E63" w:rsidRDefault="00DE6E63" w:rsidP="00494030">
            <w:pPr>
              <w:rPr>
                <w:rFonts w:asciiTheme="minorHAnsi" w:hAnsiTheme="minorHAnsi" w:cstheme="minorHAnsi"/>
                <w:sz w:val="22"/>
                <w:szCs w:val="22"/>
              </w:rPr>
            </w:pPr>
          </w:p>
        </w:tc>
        <w:tc>
          <w:tcPr>
            <w:tcW w:w="1730" w:type="dxa"/>
          </w:tcPr>
          <w:p w14:paraId="61B69059" w14:textId="77777777" w:rsidR="00DE6E63" w:rsidRPr="009F6DB0" w:rsidRDefault="00DE6E63" w:rsidP="00494030">
            <w:pPr>
              <w:rPr>
                <w:rFonts w:asciiTheme="minorHAnsi" w:hAnsiTheme="minorHAnsi" w:cstheme="minorHAnsi"/>
                <w:sz w:val="22"/>
                <w:szCs w:val="22"/>
              </w:rPr>
            </w:pPr>
          </w:p>
        </w:tc>
        <w:tc>
          <w:tcPr>
            <w:tcW w:w="1200" w:type="dxa"/>
          </w:tcPr>
          <w:p w14:paraId="33CC9FB8" w14:textId="77777777" w:rsidR="00DE6E63" w:rsidRPr="001A4847" w:rsidRDefault="00DE6E63" w:rsidP="001A4847">
            <w:pPr>
              <w:tabs>
                <w:tab w:val="left" w:pos="795"/>
              </w:tabs>
              <w:rPr>
                <w:rFonts w:asciiTheme="minorHAnsi" w:hAnsiTheme="minorHAnsi" w:cstheme="minorHAnsi"/>
                <w:sz w:val="22"/>
                <w:szCs w:val="22"/>
              </w:rPr>
            </w:pPr>
          </w:p>
        </w:tc>
        <w:tc>
          <w:tcPr>
            <w:tcW w:w="1200" w:type="dxa"/>
          </w:tcPr>
          <w:p w14:paraId="4C181336" w14:textId="77777777" w:rsidR="00DE6E63" w:rsidRDefault="00DE6E63" w:rsidP="00494030">
            <w:pPr>
              <w:rPr>
                <w:rFonts w:asciiTheme="minorHAnsi" w:hAnsiTheme="minorHAnsi" w:cstheme="minorHAnsi"/>
                <w:sz w:val="22"/>
                <w:szCs w:val="22"/>
              </w:rPr>
            </w:pPr>
          </w:p>
        </w:tc>
      </w:tr>
      <w:tr w:rsidR="00DE6E63" w:rsidRPr="009F6DB0" w14:paraId="5AA2B5DD" w14:textId="77777777" w:rsidTr="001A4847">
        <w:trPr>
          <w:trHeight w:val="195"/>
        </w:trPr>
        <w:tc>
          <w:tcPr>
            <w:tcW w:w="3509" w:type="dxa"/>
          </w:tcPr>
          <w:p w14:paraId="71F6F9C7" w14:textId="77777777" w:rsidR="00DE6E63" w:rsidRPr="006B211F" w:rsidRDefault="00DE6E63" w:rsidP="006B211F">
            <w:pPr>
              <w:rPr>
                <w:rFonts w:ascii="Calibri" w:hAnsi="Calibri" w:cs="Calibri"/>
                <w:sz w:val="22"/>
                <w:szCs w:val="22"/>
              </w:rPr>
            </w:pPr>
            <w:r w:rsidRPr="006B211F">
              <w:rPr>
                <w:rFonts w:ascii="Calibri" w:hAnsi="Calibri" w:cs="Calibri"/>
                <w:sz w:val="22"/>
                <w:szCs w:val="22"/>
              </w:rPr>
              <w:t>Check - Do you have staff who travel to work using public transport?</w:t>
            </w:r>
          </w:p>
          <w:p w14:paraId="02DF8BE1" w14:textId="6044303E" w:rsidR="00DE6E63" w:rsidRPr="00DE6E63" w:rsidRDefault="00DE6E63" w:rsidP="00DE6E63">
            <w:pPr>
              <w:pStyle w:val="ListParagraph"/>
              <w:numPr>
                <w:ilvl w:val="0"/>
                <w:numId w:val="6"/>
              </w:numPr>
              <w:rPr>
                <w:rFonts w:ascii="Calibri" w:hAnsi="Calibri" w:cs="Calibri"/>
                <w:b/>
                <w:bCs/>
                <w:sz w:val="22"/>
                <w:szCs w:val="22"/>
              </w:rPr>
            </w:pPr>
            <w:r w:rsidRPr="006B211F">
              <w:rPr>
                <w:rFonts w:ascii="Calibri" w:hAnsi="Calibri" w:cs="Calibri"/>
                <w:sz w:val="22"/>
                <w:szCs w:val="22"/>
              </w:rPr>
              <w:t>If yes – is it possible to ‘buddy up’ or provide</w:t>
            </w:r>
            <w:r w:rsidR="006B211F" w:rsidRPr="006B211F">
              <w:rPr>
                <w:rFonts w:ascii="Calibri" w:hAnsi="Calibri" w:cs="Calibri"/>
                <w:sz w:val="22"/>
                <w:szCs w:val="22"/>
              </w:rPr>
              <w:t xml:space="preserve"> priority taxi arrangements</w:t>
            </w:r>
          </w:p>
        </w:tc>
        <w:tc>
          <w:tcPr>
            <w:tcW w:w="2399" w:type="dxa"/>
          </w:tcPr>
          <w:p w14:paraId="5505F813" w14:textId="77777777" w:rsidR="00DE6E63" w:rsidRPr="009F6DB0" w:rsidRDefault="00DE6E63" w:rsidP="00494030">
            <w:pPr>
              <w:rPr>
                <w:rFonts w:asciiTheme="minorHAnsi" w:hAnsiTheme="minorHAnsi" w:cstheme="minorHAnsi"/>
                <w:sz w:val="22"/>
                <w:szCs w:val="22"/>
              </w:rPr>
            </w:pPr>
          </w:p>
        </w:tc>
        <w:tc>
          <w:tcPr>
            <w:tcW w:w="3725" w:type="dxa"/>
          </w:tcPr>
          <w:p w14:paraId="610AD9BA" w14:textId="77777777" w:rsidR="00DE6E63" w:rsidRDefault="00DE6E63" w:rsidP="00494030">
            <w:pPr>
              <w:rPr>
                <w:rFonts w:asciiTheme="minorHAnsi" w:hAnsiTheme="minorHAnsi" w:cstheme="minorHAnsi"/>
                <w:sz w:val="22"/>
                <w:szCs w:val="22"/>
              </w:rPr>
            </w:pPr>
          </w:p>
        </w:tc>
        <w:tc>
          <w:tcPr>
            <w:tcW w:w="1730" w:type="dxa"/>
          </w:tcPr>
          <w:p w14:paraId="784FA9D4" w14:textId="77777777" w:rsidR="00DE6E63" w:rsidRPr="009F6DB0" w:rsidRDefault="00DE6E63" w:rsidP="00494030">
            <w:pPr>
              <w:rPr>
                <w:rFonts w:asciiTheme="minorHAnsi" w:hAnsiTheme="minorHAnsi" w:cstheme="minorHAnsi"/>
                <w:sz w:val="22"/>
                <w:szCs w:val="22"/>
              </w:rPr>
            </w:pPr>
          </w:p>
        </w:tc>
        <w:tc>
          <w:tcPr>
            <w:tcW w:w="1200" w:type="dxa"/>
          </w:tcPr>
          <w:p w14:paraId="2333347C" w14:textId="77777777" w:rsidR="00DE6E63" w:rsidRPr="001A4847" w:rsidRDefault="00DE6E63" w:rsidP="001A4847">
            <w:pPr>
              <w:tabs>
                <w:tab w:val="left" w:pos="795"/>
              </w:tabs>
              <w:rPr>
                <w:rFonts w:asciiTheme="minorHAnsi" w:hAnsiTheme="minorHAnsi" w:cstheme="minorHAnsi"/>
                <w:sz w:val="22"/>
                <w:szCs w:val="22"/>
              </w:rPr>
            </w:pPr>
          </w:p>
        </w:tc>
        <w:tc>
          <w:tcPr>
            <w:tcW w:w="1200" w:type="dxa"/>
          </w:tcPr>
          <w:p w14:paraId="7E71464B" w14:textId="77777777" w:rsidR="00DE6E63" w:rsidRDefault="00DE6E63" w:rsidP="00494030">
            <w:pPr>
              <w:rPr>
                <w:rFonts w:asciiTheme="minorHAnsi" w:hAnsiTheme="minorHAnsi" w:cstheme="minorHAnsi"/>
                <w:sz w:val="22"/>
                <w:szCs w:val="22"/>
              </w:rPr>
            </w:pPr>
          </w:p>
        </w:tc>
      </w:tr>
      <w:tr w:rsidR="0054758C" w:rsidRPr="009F6DB0" w14:paraId="171DF5E7" w14:textId="77777777" w:rsidTr="00875A33">
        <w:trPr>
          <w:trHeight w:val="195"/>
        </w:trPr>
        <w:tc>
          <w:tcPr>
            <w:tcW w:w="3509" w:type="dxa"/>
            <w:shd w:val="clear" w:color="auto" w:fill="F2F2F2" w:themeFill="background1" w:themeFillShade="F2"/>
          </w:tcPr>
          <w:p w14:paraId="29AE5B72" w14:textId="4D909570" w:rsidR="0054758C" w:rsidRPr="00875A33" w:rsidRDefault="00B37C52" w:rsidP="00875A33">
            <w:pPr>
              <w:rPr>
                <w:rFonts w:ascii="Calibri" w:hAnsi="Calibri" w:cs="Calibri"/>
                <w:b/>
                <w:bCs/>
                <w:sz w:val="22"/>
                <w:szCs w:val="22"/>
              </w:rPr>
            </w:pPr>
            <w:r>
              <w:rPr>
                <w:rFonts w:ascii="Calibri" w:hAnsi="Calibri" w:cs="Calibri"/>
                <w:b/>
                <w:bCs/>
                <w:sz w:val="22"/>
                <w:szCs w:val="22"/>
              </w:rPr>
              <w:lastRenderedPageBreak/>
              <w:t>What are your</w:t>
            </w:r>
            <w:r w:rsidR="00875A33" w:rsidRPr="00875A33">
              <w:rPr>
                <w:rFonts w:ascii="Calibri" w:hAnsi="Calibri" w:cs="Calibri"/>
                <w:b/>
                <w:bCs/>
                <w:sz w:val="22"/>
                <w:szCs w:val="22"/>
              </w:rPr>
              <w:t xml:space="preserve"> Disaster Recovery Arrangements?</w:t>
            </w:r>
          </w:p>
        </w:tc>
        <w:tc>
          <w:tcPr>
            <w:tcW w:w="2399" w:type="dxa"/>
          </w:tcPr>
          <w:p w14:paraId="20F6FFFB" w14:textId="77777777" w:rsidR="0054758C" w:rsidRPr="009F6DB0" w:rsidRDefault="0054758C" w:rsidP="0054758C">
            <w:pPr>
              <w:rPr>
                <w:rFonts w:asciiTheme="minorHAnsi" w:hAnsiTheme="minorHAnsi" w:cstheme="minorHAnsi"/>
                <w:sz w:val="22"/>
                <w:szCs w:val="22"/>
              </w:rPr>
            </w:pPr>
          </w:p>
        </w:tc>
        <w:tc>
          <w:tcPr>
            <w:tcW w:w="3725" w:type="dxa"/>
          </w:tcPr>
          <w:p w14:paraId="3EC6F250" w14:textId="77777777" w:rsidR="0054758C" w:rsidRPr="009F6DB0" w:rsidRDefault="0054758C" w:rsidP="0054758C">
            <w:pPr>
              <w:rPr>
                <w:rFonts w:asciiTheme="minorHAnsi" w:hAnsiTheme="minorHAnsi" w:cstheme="minorHAnsi"/>
                <w:sz w:val="22"/>
                <w:szCs w:val="22"/>
              </w:rPr>
            </w:pPr>
          </w:p>
        </w:tc>
        <w:tc>
          <w:tcPr>
            <w:tcW w:w="1730" w:type="dxa"/>
          </w:tcPr>
          <w:p w14:paraId="714AAE64" w14:textId="77777777" w:rsidR="0054758C" w:rsidRPr="009F6DB0" w:rsidRDefault="0054758C" w:rsidP="0054758C">
            <w:pPr>
              <w:rPr>
                <w:rFonts w:asciiTheme="minorHAnsi" w:hAnsiTheme="minorHAnsi" w:cstheme="minorHAnsi"/>
                <w:sz w:val="22"/>
                <w:szCs w:val="22"/>
              </w:rPr>
            </w:pPr>
          </w:p>
        </w:tc>
        <w:tc>
          <w:tcPr>
            <w:tcW w:w="1200" w:type="dxa"/>
          </w:tcPr>
          <w:p w14:paraId="59112F88" w14:textId="77777777" w:rsidR="0054758C" w:rsidRPr="001A4847" w:rsidRDefault="0054758C" w:rsidP="0054758C">
            <w:pPr>
              <w:tabs>
                <w:tab w:val="left" w:pos="795"/>
              </w:tabs>
              <w:rPr>
                <w:rFonts w:asciiTheme="minorHAnsi" w:hAnsiTheme="minorHAnsi" w:cstheme="minorHAnsi"/>
                <w:sz w:val="22"/>
                <w:szCs w:val="22"/>
              </w:rPr>
            </w:pPr>
          </w:p>
        </w:tc>
        <w:tc>
          <w:tcPr>
            <w:tcW w:w="1200" w:type="dxa"/>
          </w:tcPr>
          <w:p w14:paraId="03596255" w14:textId="77777777" w:rsidR="0054758C" w:rsidRDefault="0054758C" w:rsidP="0054758C">
            <w:pPr>
              <w:rPr>
                <w:rFonts w:asciiTheme="minorHAnsi" w:hAnsiTheme="minorHAnsi" w:cstheme="minorHAnsi"/>
                <w:sz w:val="22"/>
                <w:szCs w:val="22"/>
              </w:rPr>
            </w:pPr>
          </w:p>
        </w:tc>
      </w:tr>
      <w:tr w:rsidR="0054758C" w:rsidRPr="009F6DB0" w14:paraId="79BF16B3" w14:textId="5DE3F645" w:rsidTr="001A4847">
        <w:trPr>
          <w:trHeight w:val="195"/>
        </w:trPr>
        <w:tc>
          <w:tcPr>
            <w:tcW w:w="3509" w:type="dxa"/>
          </w:tcPr>
          <w:p w14:paraId="2A82D023" w14:textId="0C532895" w:rsidR="00B37C52" w:rsidRPr="00DE6E63" w:rsidRDefault="00B37C52" w:rsidP="00B37C52">
            <w:pPr>
              <w:rPr>
                <w:rFonts w:ascii="Calibri" w:hAnsi="Calibri" w:cs="Calibri"/>
                <w:b/>
                <w:bCs/>
                <w:sz w:val="22"/>
                <w:szCs w:val="22"/>
              </w:rPr>
            </w:pPr>
            <w:r w:rsidRPr="00DE6E63">
              <w:rPr>
                <w:rFonts w:ascii="Calibri" w:hAnsi="Calibri" w:cs="Calibri"/>
                <w:b/>
                <w:bCs/>
                <w:sz w:val="22"/>
                <w:szCs w:val="22"/>
              </w:rPr>
              <w:t>Normal Disaster Recovery Arrangements may be impacted</w:t>
            </w:r>
            <w:r w:rsidR="00DE6E63" w:rsidRPr="00DE6E63">
              <w:rPr>
                <w:rFonts w:ascii="Calibri" w:hAnsi="Calibri" w:cs="Calibri"/>
                <w:b/>
                <w:bCs/>
                <w:sz w:val="22"/>
                <w:szCs w:val="22"/>
              </w:rPr>
              <w:t>:</w:t>
            </w:r>
          </w:p>
          <w:p w14:paraId="0C3BA70C" w14:textId="2AE1E44A" w:rsidR="0054758C" w:rsidRDefault="00B37C52" w:rsidP="00B37C52">
            <w:pPr>
              <w:pStyle w:val="ListParagraph"/>
              <w:numPr>
                <w:ilvl w:val="0"/>
                <w:numId w:val="6"/>
              </w:numPr>
              <w:rPr>
                <w:rFonts w:ascii="Calibri" w:hAnsi="Calibri" w:cs="Calibri"/>
                <w:sz w:val="22"/>
                <w:szCs w:val="22"/>
              </w:rPr>
            </w:pPr>
            <w:r w:rsidRPr="00B37C52">
              <w:rPr>
                <w:rFonts w:ascii="Calibri" w:hAnsi="Calibri" w:cs="Calibri"/>
                <w:sz w:val="22"/>
                <w:szCs w:val="22"/>
              </w:rPr>
              <w:t>Do you need to review your DR contracts and/or discuss with partner organisations</w:t>
            </w:r>
            <w:r w:rsidR="00DE6E63">
              <w:rPr>
                <w:rFonts w:ascii="Calibri" w:hAnsi="Calibri" w:cs="Calibri"/>
                <w:sz w:val="22"/>
                <w:szCs w:val="22"/>
              </w:rPr>
              <w:t xml:space="preserve"> to check their capacity for delivery of DR if required</w:t>
            </w:r>
            <w:r w:rsidRPr="00B37C52">
              <w:rPr>
                <w:rFonts w:ascii="Calibri" w:hAnsi="Calibri" w:cs="Calibri"/>
                <w:sz w:val="22"/>
                <w:szCs w:val="22"/>
              </w:rPr>
              <w:t>?</w:t>
            </w:r>
          </w:p>
          <w:p w14:paraId="1D5A1563" w14:textId="348D46CD" w:rsidR="00DE6E63" w:rsidRPr="00B37C52" w:rsidRDefault="00DE6E63" w:rsidP="00DE6E63">
            <w:pPr>
              <w:pStyle w:val="ListParagraph"/>
              <w:rPr>
                <w:rFonts w:ascii="Calibri" w:hAnsi="Calibri" w:cs="Calibri"/>
                <w:sz w:val="22"/>
                <w:szCs w:val="22"/>
              </w:rPr>
            </w:pPr>
          </w:p>
        </w:tc>
        <w:tc>
          <w:tcPr>
            <w:tcW w:w="2399" w:type="dxa"/>
          </w:tcPr>
          <w:p w14:paraId="23F32C04" w14:textId="5F415B13" w:rsidR="0054758C" w:rsidRPr="009F6DB0" w:rsidRDefault="0054758C" w:rsidP="0054758C">
            <w:pPr>
              <w:rPr>
                <w:rFonts w:asciiTheme="minorHAnsi" w:hAnsiTheme="minorHAnsi" w:cstheme="minorHAnsi"/>
                <w:sz w:val="22"/>
                <w:szCs w:val="22"/>
              </w:rPr>
            </w:pPr>
          </w:p>
        </w:tc>
        <w:tc>
          <w:tcPr>
            <w:tcW w:w="3725" w:type="dxa"/>
          </w:tcPr>
          <w:p w14:paraId="42EC6002" w14:textId="1DC30FC9" w:rsidR="0054758C" w:rsidRPr="009F6DB0" w:rsidRDefault="0054758C" w:rsidP="0054758C">
            <w:pPr>
              <w:rPr>
                <w:rFonts w:asciiTheme="minorHAnsi" w:hAnsiTheme="minorHAnsi" w:cstheme="minorHAnsi"/>
                <w:sz w:val="22"/>
                <w:szCs w:val="22"/>
              </w:rPr>
            </w:pPr>
          </w:p>
        </w:tc>
        <w:tc>
          <w:tcPr>
            <w:tcW w:w="1730" w:type="dxa"/>
          </w:tcPr>
          <w:p w14:paraId="012BFC4E" w14:textId="78CE4F3F" w:rsidR="0054758C" w:rsidRPr="009F6DB0" w:rsidRDefault="0054758C" w:rsidP="0054758C">
            <w:pPr>
              <w:rPr>
                <w:rFonts w:asciiTheme="minorHAnsi" w:hAnsiTheme="minorHAnsi" w:cstheme="minorHAnsi"/>
                <w:sz w:val="22"/>
                <w:szCs w:val="22"/>
              </w:rPr>
            </w:pPr>
          </w:p>
        </w:tc>
        <w:tc>
          <w:tcPr>
            <w:tcW w:w="1200" w:type="dxa"/>
          </w:tcPr>
          <w:p w14:paraId="0F7AEC12" w14:textId="383F8B43" w:rsidR="0054758C" w:rsidRPr="001A4847" w:rsidRDefault="0054758C" w:rsidP="0054758C">
            <w:pPr>
              <w:tabs>
                <w:tab w:val="left" w:pos="795"/>
              </w:tabs>
              <w:rPr>
                <w:rFonts w:asciiTheme="minorHAnsi" w:hAnsiTheme="minorHAnsi" w:cstheme="minorHAnsi"/>
                <w:sz w:val="22"/>
                <w:szCs w:val="22"/>
              </w:rPr>
            </w:pPr>
          </w:p>
        </w:tc>
        <w:tc>
          <w:tcPr>
            <w:tcW w:w="1200" w:type="dxa"/>
          </w:tcPr>
          <w:p w14:paraId="0D6B8AB6" w14:textId="77777777" w:rsidR="0054758C" w:rsidRDefault="0054758C" w:rsidP="0054758C">
            <w:pPr>
              <w:rPr>
                <w:rFonts w:asciiTheme="minorHAnsi" w:hAnsiTheme="minorHAnsi" w:cstheme="minorHAnsi"/>
                <w:sz w:val="22"/>
                <w:szCs w:val="22"/>
              </w:rPr>
            </w:pPr>
          </w:p>
        </w:tc>
      </w:tr>
      <w:tr w:rsidR="0054758C" w:rsidRPr="009F6DB0" w14:paraId="70D54B71" w14:textId="38C131B1" w:rsidTr="00D766A7">
        <w:trPr>
          <w:trHeight w:val="195"/>
        </w:trPr>
        <w:tc>
          <w:tcPr>
            <w:tcW w:w="3509" w:type="dxa"/>
            <w:shd w:val="clear" w:color="auto" w:fill="F2F2F2" w:themeFill="background1" w:themeFillShade="F2"/>
          </w:tcPr>
          <w:p w14:paraId="68E4D2A2" w14:textId="530BA407" w:rsidR="0054758C" w:rsidRPr="00B37C52" w:rsidRDefault="00B37C52" w:rsidP="0054758C">
            <w:pPr>
              <w:rPr>
                <w:rFonts w:ascii="Calibri" w:hAnsi="Calibri" w:cs="Calibri"/>
                <w:b/>
                <w:bCs/>
                <w:sz w:val="22"/>
                <w:szCs w:val="22"/>
              </w:rPr>
            </w:pPr>
            <w:r w:rsidRPr="00B37C52">
              <w:rPr>
                <w:rFonts w:ascii="Calibri" w:hAnsi="Calibri" w:cs="Calibri"/>
                <w:b/>
                <w:bCs/>
                <w:sz w:val="22"/>
                <w:szCs w:val="22"/>
              </w:rPr>
              <w:t>How can you increase capacity for delivery of critical services?</w:t>
            </w:r>
          </w:p>
        </w:tc>
        <w:tc>
          <w:tcPr>
            <w:tcW w:w="2399" w:type="dxa"/>
          </w:tcPr>
          <w:p w14:paraId="2D7175B5" w14:textId="0E860286" w:rsidR="0054758C" w:rsidRPr="009F6DB0" w:rsidRDefault="0054758C" w:rsidP="0054758C">
            <w:pPr>
              <w:rPr>
                <w:rFonts w:asciiTheme="minorHAnsi" w:hAnsiTheme="minorHAnsi" w:cstheme="minorHAnsi"/>
                <w:sz w:val="22"/>
                <w:szCs w:val="22"/>
              </w:rPr>
            </w:pPr>
          </w:p>
        </w:tc>
        <w:tc>
          <w:tcPr>
            <w:tcW w:w="3725" w:type="dxa"/>
          </w:tcPr>
          <w:p w14:paraId="74BD66F5" w14:textId="2A32F5BC" w:rsidR="0054758C" w:rsidRPr="009F6DB0" w:rsidRDefault="0054758C" w:rsidP="0054758C">
            <w:pPr>
              <w:rPr>
                <w:rFonts w:asciiTheme="minorHAnsi" w:hAnsiTheme="minorHAnsi" w:cstheme="minorHAnsi"/>
                <w:sz w:val="22"/>
                <w:szCs w:val="22"/>
              </w:rPr>
            </w:pPr>
          </w:p>
        </w:tc>
        <w:tc>
          <w:tcPr>
            <w:tcW w:w="1730" w:type="dxa"/>
          </w:tcPr>
          <w:p w14:paraId="2123CCC7" w14:textId="195D4529" w:rsidR="0054758C" w:rsidRPr="009F6DB0" w:rsidRDefault="0054758C" w:rsidP="0054758C">
            <w:pPr>
              <w:rPr>
                <w:rFonts w:asciiTheme="minorHAnsi" w:hAnsiTheme="minorHAnsi" w:cstheme="minorHAnsi"/>
                <w:sz w:val="22"/>
                <w:szCs w:val="22"/>
              </w:rPr>
            </w:pPr>
          </w:p>
        </w:tc>
        <w:tc>
          <w:tcPr>
            <w:tcW w:w="1200" w:type="dxa"/>
          </w:tcPr>
          <w:p w14:paraId="7573A6DC" w14:textId="622BA008" w:rsidR="0054758C" w:rsidRPr="009F6DB0" w:rsidRDefault="0054758C" w:rsidP="0054758C">
            <w:pPr>
              <w:rPr>
                <w:rFonts w:asciiTheme="minorHAnsi" w:hAnsiTheme="minorHAnsi" w:cstheme="minorHAnsi"/>
                <w:sz w:val="22"/>
                <w:szCs w:val="22"/>
              </w:rPr>
            </w:pPr>
          </w:p>
        </w:tc>
        <w:tc>
          <w:tcPr>
            <w:tcW w:w="1200" w:type="dxa"/>
          </w:tcPr>
          <w:p w14:paraId="669C2BF0" w14:textId="77777777" w:rsidR="0054758C" w:rsidRDefault="0054758C" w:rsidP="0054758C">
            <w:pPr>
              <w:rPr>
                <w:rFonts w:asciiTheme="minorHAnsi" w:hAnsiTheme="minorHAnsi" w:cstheme="minorHAnsi"/>
                <w:sz w:val="22"/>
                <w:szCs w:val="22"/>
              </w:rPr>
            </w:pPr>
          </w:p>
        </w:tc>
      </w:tr>
      <w:tr w:rsidR="0054758C" w:rsidRPr="009F6DB0" w14:paraId="226F8985" w14:textId="104E91D3" w:rsidTr="001A4847">
        <w:trPr>
          <w:trHeight w:val="195"/>
        </w:trPr>
        <w:tc>
          <w:tcPr>
            <w:tcW w:w="3509" w:type="dxa"/>
          </w:tcPr>
          <w:p w14:paraId="41BC2244" w14:textId="20830715" w:rsidR="0054758C" w:rsidRPr="009F6DB0" w:rsidRDefault="0054758C" w:rsidP="00B37C52">
            <w:pPr>
              <w:pStyle w:val="ListParagraph"/>
              <w:numPr>
                <w:ilvl w:val="0"/>
                <w:numId w:val="4"/>
              </w:numPr>
              <w:spacing w:before="100" w:beforeAutospacing="1" w:after="100" w:afterAutospacing="1"/>
              <w:rPr>
                <w:rFonts w:ascii="Calibri" w:hAnsi="Calibri" w:cs="Calibri"/>
                <w:sz w:val="22"/>
                <w:szCs w:val="22"/>
              </w:rPr>
            </w:pPr>
            <w:r w:rsidRPr="00D766A7">
              <w:rPr>
                <w:rFonts w:ascii="Calibri" w:hAnsi="Calibri" w:cs="Calibri"/>
                <w:color w:val="333333"/>
                <w:sz w:val="22"/>
                <w:szCs w:val="22"/>
                <w:lang w:eastAsia="en-GB"/>
              </w:rPr>
              <w:t>Is it possible to train staff from other teams to provide further ‘back up’ in the event of staff shortfalls</w:t>
            </w:r>
            <w:r w:rsidR="00B37C52">
              <w:rPr>
                <w:rFonts w:ascii="Calibri" w:hAnsi="Calibri" w:cs="Calibri"/>
                <w:color w:val="333333"/>
                <w:sz w:val="22"/>
                <w:szCs w:val="22"/>
                <w:lang w:eastAsia="en-GB"/>
              </w:rPr>
              <w:t>?</w:t>
            </w:r>
          </w:p>
        </w:tc>
        <w:tc>
          <w:tcPr>
            <w:tcW w:w="2399" w:type="dxa"/>
          </w:tcPr>
          <w:p w14:paraId="697B5A0D" w14:textId="1A5C2B6D" w:rsidR="0054758C" w:rsidRPr="009F6DB0" w:rsidRDefault="0054758C" w:rsidP="0054758C">
            <w:pPr>
              <w:rPr>
                <w:rFonts w:asciiTheme="minorHAnsi" w:hAnsiTheme="minorHAnsi" w:cstheme="minorHAnsi"/>
                <w:sz w:val="22"/>
                <w:szCs w:val="22"/>
              </w:rPr>
            </w:pPr>
          </w:p>
        </w:tc>
        <w:tc>
          <w:tcPr>
            <w:tcW w:w="3725" w:type="dxa"/>
          </w:tcPr>
          <w:p w14:paraId="3C3A8C46" w14:textId="0009FDD9" w:rsidR="0054758C" w:rsidRPr="009F6DB0" w:rsidRDefault="0054758C" w:rsidP="0054758C">
            <w:pPr>
              <w:rPr>
                <w:rFonts w:asciiTheme="minorHAnsi" w:hAnsiTheme="minorHAnsi" w:cstheme="minorHAnsi"/>
                <w:sz w:val="22"/>
                <w:szCs w:val="22"/>
              </w:rPr>
            </w:pPr>
          </w:p>
        </w:tc>
        <w:tc>
          <w:tcPr>
            <w:tcW w:w="1730" w:type="dxa"/>
          </w:tcPr>
          <w:p w14:paraId="2D243452" w14:textId="77777777" w:rsidR="0054758C" w:rsidRPr="009F6DB0" w:rsidRDefault="0054758C" w:rsidP="0054758C">
            <w:pPr>
              <w:rPr>
                <w:rFonts w:asciiTheme="minorHAnsi" w:hAnsiTheme="minorHAnsi" w:cstheme="minorHAnsi"/>
                <w:sz w:val="22"/>
                <w:szCs w:val="22"/>
              </w:rPr>
            </w:pPr>
          </w:p>
        </w:tc>
        <w:tc>
          <w:tcPr>
            <w:tcW w:w="1200" w:type="dxa"/>
          </w:tcPr>
          <w:p w14:paraId="60F7EDED" w14:textId="77777777" w:rsidR="0054758C" w:rsidRPr="009F6DB0" w:rsidRDefault="0054758C" w:rsidP="0054758C">
            <w:pPr>
              <w:rPr>
                <w:rFonts w:asciiTheme="minorHAnsi" w:hAnsiTheme="minorHAnsi" w:cstheme="minorHAnsi"/>
                <w:sz w:val="22"/>
                <w:szCs w:val="22"/>
              </w:rPr>
            </w:pPr>
          </w:p>
        </w:tc>
        <w:tc>
          <w:tcPr>
            <w:tcW w:w="1200" w:type="dxa"/>
          </w:tcPr>
          <w:p w14:paraId="313CF3E4" w14:textId="77777777" w:rsidR="0054758C" w:rsidRPr="009F6DB0" w:rsidRDefault="0054758C" w:rsidP="0054758C">
            <w:pPr>
              <w:rPr>
                <w:rFonts w:asciiTheme="minorHAnsi" w:hAnsiTheme="minorHAnsi" w:cstheme="minorHAnsi"/>
                <w:sz w:val="22"/>
                <w:szCs w:val="22"/>
              </w:rPr>
            </w:pPr>
          </w:p>
        </w:tc>
      </w:tr>
      <w:tr w:rsidR="0054758C" w:rsidRPr="009F6DB0" w14:paraId="0DBC722B" w14:textId="592C00D4" w:rsidTr="001A4847">
        <w:trPr>
          <w:trHeight w:val="195"/>
        </w:trPr>
        <w:tc>
          <w:tcPr>
            <w:tcW w:w="3509" w:type="dxa"/>
          </w:tcPr>
          <w:p w14:paraId="31F88406" w14:textId="59F2AC9E" w:rsidR="0054758C" w:rsidRPr="00B37C52" w:rsidRDefault="00B37C52" w:rsidP="00B37C52">
            <w:pPr>
              <w:pStyle w:val="ListParagraph"/>
              <w:numPr>
                <w:ilvl w:val="0"/>
                <w:numId w:val="4"/>
              </w:numPr>
              <w:rPr>
                <w:rFonts w:ascii="Calibri" w:hAnsi="Calibri" w:cs="Calibri"/>
                <w:sz w:val="22"/>
                <w:szCs w:val="22"/>
              </w:rPr>
            </w:pPr>
            <w:r w:rsidRPr="00B37C52">
              <w:rPr>
                <w:rFonts w:ascii="Calibri" w:hAnsi="Calibri" w:cs="Calibri"/>
                <w:sz w:val="22"/>
                <w:szCs w:val="22"/>
              </w:rPr>
              <w:t>What arrangements are in place to reduce single point of dependency within teams e.g. team leader</w:t>
            </w:r>
            <w:r w:rsidR="00DE6E63">
              <w:rPr>
                <w:rFonts w:ascii="Calibri" w:hAnsi="Calibri" w:cs="Calibri"/>
                <w:sz w:val="22"/>
                <w:szCs w:val="22"/>
              </w:rPr>
              <w:t xml:space="preserve"> or </w:t>
            </w:r>
            <w:r w:rsidRPr="00B37C52">
              <w:rPr>
                <w:rFonts w:ascii="Calibri" w:hAnsi="Calibri" w:cs="Calibri"/>
                <w:sz w:val="22"/>
                <w:szCs w:val="22"/>
              </w:rPr>
              <w:t>management duties</w:t>
            </w:r>
            <w:r w:rsidR="000264B5">
              <w:rPr>
                <w:rFonts w:ascii="Calibri" w:hAnsi="Calibri" w:cs="Calibri"/>
                <w:sz w:val="22"/>
                <w:szCs w:val="22"/>
              </w:rPr>
              <w:t>?</w:t>
            </w:r>
          </w:p>
        </w:tc>
        <w:tc>
          <w:tcPr>
            <w:tcW w:w="2399" w:type="dxa"/>
          </w:tcPr>
          <w:p w14:paraId="25EDAF3A" w14:textId="66839D04" w:rsidR="0054758C" w:rsidRPr="009F6DB0" w:rsidRDefault="0054758C" w:rsidP="0054758C">
            <w:pPr>
              <w:rPr>
                <w:rFonts w:asciiTheme="minorHAnsi" w:hAnsiTheme="minorHAnsi" w:cstheme="minorHAnsi"/>
                <w:sz w:val="22"/>
                <w:szCs w:val="22"/>
              </w:rPr>
            </w:pPr>
          </w:p>
        </w:tc>
        <w:tc>
          <w:tcPr>
            <w:tcW w:w="3725" w:type="dxa"/>
          </w:tcPr>
          <w:p w14:paraId="2A67FDC4" w14:textId="5EB5261A" w:rsidR="0054758C" w:rsidRPr="009F6DB0" w:rsidRDefault="0054758C" w:rsidP="0054758C">
            <w:pPr>
              <w:rPr>
                <w:rFonts w:asciiTheme="minorHAnsi" w:hAnsiTheme="minorHAnsi" w:cstheme="minorHAnsi"/>
                <w:sz w:val="22"/>
                <w:szCs w:val="22"/>
              </w:rPr>
            </w:pPr>
          </w:p>
        </w:tc>
        <w:tc>
          <w:tcPr>
            <w:tcW w:w="1730" w:type="dxa"/>
          </w:tcPr>
          <w:p w14:paraId="727F1CCB" w14:textId="1B0D0CEA" w:rsidR="0054758C" w:rsidRPr="009F6DB0" w:rsidRDefault="0054758C" w:rsidP="0054758C">
            <w:pPr>
              <w:rPr>
                <w:rFonts w:asciiTheme="minorHAnsi" w:hAnsiTheme="minorHAnsi" w:cstheme="minorHAnsi"/>
                <w:sz w:val="22"/>
                <w:szCs w:val="22"/>
              </w:rPr>
            </w:pPr>
          </w:p>
        </w:tc>
        <w:tc>
          <w:tcPr>
            <w:tcW w:w="1200" w:type="dxa"/>
          </w:tcPr>
          <w:p w14:paraId="11809AB9" w14:textId="2B3E95FE" w:rsidR="0054758C" w:rsidRPr="009F6DB0" w:rsidRDefault="0054758C" w:rsidP="0054758C">
            <w:pPr>
              <w:rPr>
                <w:rFonts w:asciiTheme="minorHAnsi" w:hAnsiTheme="minorHAnsi" w:cstheme="minorHAnsi"/>
                <w:sz w:val="22"/>
                <w:szCs w:val="22"/>
              </w:rPr>
            </w:pPr>
          </w:p>
        </w:tc>
        <w:tc>
          <w:tcPr>
            <w:tcW w:w="1200" w:type="dxa"/>
          </w:tcPr>
          <w:p w14:paraId="0828AE4B" w14:textId="77777777" w:rsidR="0054758C" w:rsidRPr="009F6DB0" w:rsidRDefault="0054758C" w:rsidP="0054758C">
            <w:pPr>
              <w:rPr>
                <w:rFonts w:asciiTheme="minorHAnsi" w:hAnsiTheme="minorHAnsi" w:cstheme="minorHAnsi"/>
                <w:sz w:val="22"/>
                <w:szCs w:val="22"/>
              </w:rPr>
            </w:pPr>
          </w:p>
        </w:tc>
      </w:tr>
      <w:tr w:rsidR="0054758C" w:rsidRPr="009F6DB0" w14:paraId="4403472A" w14:textId="14FCF7A6" w:rsidTr="001A4847">
        <w:trPr>
          <w:trHeight w:val="195"/>
        </w:trPr>
        <w:tc>
          <w:tcPr>
            <w:tcW w:w="3509" w:type="dxa"/>
          </w:tcPr>
          <w:p w14:paraId="16BCFBC4" w14:textId="54DCB3B1" w:rsidR="0054758C" w:rsidRPr="006B211F" w:rsidRDefault="000264B5" w:rsidP="006B211F">
            <w:pPr>
              <w:pStyle w:val="ListParagraph"/>
              <w:numPr>
                <w:ilvl w:val="0"/>
                <w:numId w:val="4"/>
              </w:numPr>
              <w:rPr>
                <w:rFonts w:ascii="Calibri" w:hAnsi="Calibri" w:cs="Calibri"/>
                <w:sz w:val="22"/>
                <w:szCs w:val="22"/>
              </w:rPr>
            </w:pPr>
            <w:r w:rsidRPr="006B211F">
              <w:rPr>
                <w:rFonts w:ascii="Calibri" w:hAnsi="Calibri" w:cs="Calibri"/>
                <w:sz w:val="22"/>
                <w:szCs w:val="22"/>
              </w:rPr>
              <w:lastRenderedPageBreak/>
              <w:t xml:space="preserve">As the impact of </w:t>
            </w:r>
            <w:r w:rsidR="00AC126B" w:rsidRPr="006B211F">
              <w:rPr>
                <w:rFonts w:ascii="Calibri" w:hAnsi="Calibri" w:cs="Calibri"/>
                <w:sz w:val="22"/>
                <w:szCs w:val="22"/>
              </w:rPr>
              <w:t>the pandemic</w:t>
            </w:r>
            <w:r w:rsidRPr="006B211F">
              <w:rPr>
                <w:rFonts w:ascii="Calibri" w:hAnsi="Calibri" w:cs="Calibri"/>
                <w:sz w:val="22"/>
                <w:szCs w:val="22"/>
              </w:rPr>
              <w:t xml:space="preserve"> progresses, how will you cope with the increased demand from vulnerable service users?</w:t>
            </w:r>
          </w:p>
          <w:p w14:paraId="53FCC8CB" w14:textId="1A8FE7C3" w:rsidR="00B54754" w:rsidRPr="000264B5" w:rsidRDefault="00B54754" w:rsidP="000264B5">
            <w:pPr>
              <w:pStyle w:val="ListParagraph"/>
              <w:numPr>
                <w:ilvl w:val="0"/>
                <w:numId w:val="4"/>
              </w:numPr>
              <w:rPr>
                <w:rFonts w:ascii="Calibri" w:hAnsi="Calibri" w:cs="Calibri"/>
                <w:sz w:val="22"/>
                <w:szCs w:val="22"/>
              </w:rPr>
            </w:pPr>
            <w:r>
              <w:rPr>
                <w:rFonts w:ascii="Calibri" w:hAnsi="Calibri" w:cs="Calibri"/>
                <w:sz w:val="22"/>
                <w:szCs w:val="22"/>
              </w:rPr>
              <w:t>Will you need to suspend non-essential services? If so, how will you communicate this to your customers?</w:t>
            </w:r>
          </w:p>
        </w:tc>
        <w:tc>
          <w:tcPr>
            <w:tcW w:w="2399" w:type="dxa"/>
          </w:tcPr>
          <w:p w14:paraId="23AFF54E" w14:textId="43B0253F" w:rsidR="0054758C" w:rsidRPr="009F6DB0" w:rsidRDefault="0054758C" w:rsidP="0054758C">
            <w:pPr>
              <w:rPr>
                <w:rFonts w:asciiTheme="minorHAnsi" w:hAnsiTheme="minorHAnsi" w:cstheme="minorHAnsi"/>
                <w:sz w:val="22"/>
                <w:szCs w:val="22"/>
              </w:rPr>
            </w:pPr>
          </w:p>
        </w:tc>
        <w:tc>
          <w:tcPr>
            <w:tcW w:w="3725" w:type="dxa"/>
          </w:tcPr>
          <w:p w14:paraId="306277D8" w14:textId="1B69C4D0" w:rsidR="0054758C" w:rsidRPr="009F6DB0" w:rsidRDefault="0054758C" w:rsidP="0054758C">
            <w:pPr>
              <w:rPr>
                <w:rFonts w:asciiTheme="minorHAnsi" w:hAnsiTheme="minorHAnsi" w:cstheme="minorHAnsi"/>
                <w:sz w:val="22"/>
                <w:szCs w:val="22"/>
              </w:rPr>
            </w:pPr>
          </w:p>
        </w:tc>
        <w:tc>
          <w:tcPr>
            <w:tcW w:w="1730" w:type="dxa"/>
          </w:tcPr>
          <w:p w14:paraId="4C9C7063" w14:textId="55683FF0" w:rsidR="0054758C" w:rsidRPr="009F6DB0" w:rsidRDefault="0054758C" w:rsidP="0054758C">
            <w:pPr>
              <w:rPr>
                <w:rFonts w:asciiTheme="minorHAnsi" w:hAnsiTheme="minorHAnsi" w:cstheme="minorHAnsi"/>
                <w:sz w:val="22"/>
                <w:szCs w:val="22"/>
              </w:rPr>
            </w:pPr>
          </w:p>
        </w:tc>
        <w:tc>
          <w:tcPr>
            <w:tcW w:w="1200" w:type="dxa"/>
          </w:tcPr>
          <w:p w14:paraId="2890546B" w14:textId="77777777" w:rsidR="0054758C" w:rsidRPr="009F6DB0" w:rsidRDefault="0054758C" w:rsidP="0054758C">
            <w:pPr>
              <w:rPr>
                <w:rFonts w:asciiTheme="minorHAnsi" w:hAnsiTheme="minorHAnsi" w:cstheme="minorHAnsi"/>
                <w:sz w:val="22"/>
                <w:szCs w:val="22"/>
              </w:rPr>
            </w:pPr>
          </w:p>
        </w:tc>
        <w:tc>
          <w:tcPr>
            <w:tcW w:w="1200" w:type="dxa"/>
          </w:tcPr>
          <w:p w14:paraId="47B56A81" w14:textId="77777777" w:rsidR="0054758C" w:rsidRPr="009F6DB0" w:rsidRDefault="0054758C" w:rsidP="0054758C">
            <w:pPr>
              <w:rPr>
                <w:rFonts w:asciiTheme="minorHAnsi" w:hAnsiTheme="minorHAnsi" w:cstheme="minorHAnsi"/>
                <w:sz w:val="22"/>
                <w:szCs w:val="22"/>
              </w:rPr>
            </w:pPr>
          </w:p>
        </w:tc>
      </w:tr>
      <w:tr w:rsidR="0054758C" w:rsidRPr="009F6DB0" w14:paraId="5126F73E" w14:textId="77777777" w:rsidTr="001A4847">
        <w:trPr>
          <w:trHeight w:val="195"/>
        </w:trPr>
        <w:tc>
          <w:tcPr>
            <w:tcW w:w="3509" w:type="dxa"/>
          </w:tcPr>
          <w:p w14:paraId="145B0A77" w14:textId="77777777" w:rsidR="000264B5" w:rsidRPr="00DE6E63" w:rsidRDefault="000264B5" w:rsidP="00DE6E63">
            <w:pPr>
              <w:rPr>
                <w:rFonts w:ascii="Calibri" w:hAnsi="Calibri" w:cs="Calibri"/>
                <w:sz w:val="22"/>
                <w:szCs w:val="22"/>
              </w:rPr>
            </w:pPr>
            <w:r w:rsidRPr="00DE6E63">
              <w:rPr>
                <w:rFonts w:ascii="Calibri" w:hAnsi="Calibri" w:cs="Calibri"/>
                <w:sz w:val="22"/>
                <w:szCs w:val="22"/>
              </w:rPr>
              <w:t xml:space="preserve">Do you need to clarify arrangements with your Corporate Customers to manage expectations and to ensure the ‘core services’ continue? </w:t>
            </w:r>
          </w:p>
          <w:p w14:paraId="49CFCE2E" w14:textId="3A92ADE4" w:rsidR="0054758C" w:rsidRPr="000264B5" w:rsidRDefault="000264B5" w:rsidP="000264B5">
            <w:pPr>
              <w:pStyle w:val="ListParagraph"/>
              <w:numPr>
                <w:ilvl w:val="0"/>
                <w:numId w:val="4"/>
              </w:numPr>
              <w:rPr>
                <w:rFonts w:ascii="Calibri" w:hAnsi="Calibri" w:cs="Calibri"/>
                <w:sz w:val="22"/>
                <w:szCs w:val="22"/>
              </w:rPr>
            </w:pPr>
            <w:r>
              <w:rPr>
                <w:rFonts w:ascii="Calibri" w:hAnsi="Calibri" w:cs="Calibri"/>
                <w:sz w:val="22"/>
                <w:szCs w:val="22"/>
              </w:rPr>
              <w:t>What is your policy on requests to provide additional short notice cover to Corporate clients as part of their own DR arrangements?</w:t>
            </w:r>
          </w:p>
        </w:tc>
        <w:tc>
          <w:tcPr>
            <w:tcW w:w="2399" w:type="dxa"/>
          </w:tcPr>
          <w:p w14:paraId="442594B3" w14:textId="77777777" w:rsidR="0054758C" w:rsidRPr="009F6DB0" w:rsidRDefault="0054758C" w:rsidP="0054758C">
            <w:pPr>
              <w:rPr>
                <w:rFonts w:asciiTheme="minorHAnsi" w:hAnsiTheme="minorHAnsi" w:cstheme="minorHAnsi"/>
                <w:sz w:val="22"/>
                <w:szCs w:val="22"/>
              </w:rPr>
            </w:pPr>
          </w:p>
        </w:tc>
        <w:tc>
          <w:tcPr>
            <w:tcW w:w="3725" w:type="dxa"/>
          </w:tcPr>
          <w:p w14:paraId="70C676A2" w14:textId="77777777" w:rsidR="0054758C" w:rsidRPr="009F6DB0" w:rsidRDefault="0054758C" w:rsidP="0054758C">
            <w:pPr>
              <w:rPr>
                <w:rFonts w:asciiTheme="minorHAnsi" w:hAnsiTheme="minorHAnsi" w:cstheme="minorHAnsi"/>
                <w:sz w:val="22"/>
                <w:szCs w:val="22"/>
              </w:rPr>
            </w:pPr>
          </w:p>
        </w:tc>
        <w:tc>
          <w:tcPr>
            <w:tcW w:w="1730" w:type="dxa"/>
          </w:tcPr>
          <w:p w14:paraId="08C21C5E" w14:textId="77777777" w:rsidR="0054758C" w:rsidRPr="009F6DB0" w:rsidRDefault="0054758C" w:rsidP="0054758C">
            <w:pPr>
              <w:rPr>
                <w:rFonts w:asciiTheme="minorHAnsi" w:hAnsiTheme="minorHAnsi" w:cstheme="minorHAnsi"/>
                <w:sz w:val="22"/>
                <w:szCs w:val="22"/>
              </w:rPr>
            </w:pPr>
          </w:p>
        </w:tc>
        <w:tc>
          <w:tcPr>
            <w:tcW w:w="1200" w:type="dxa"/>
          </w:tcPr>
          <w:p w14:paraId="19C6EAD6" w14:textId="77777777" w:rsidR="0054758C" w:rsidRPr="009F6DB0" w:rsidRDefault="0054758C" w:rsidP="0054758C">
            <w:pPr>
              <w:rPr>
                <w:rFonts w:asciiTheme="minorHAnsi" w:hAnsiTheme="minorHAnsi" w:cstheme="minorHAnsi"/>
                <w:sz w:val="22"/>
                <w:szCs w:val="22"/>
              </w:rPr>
            </w:pPr>
          </w:p>
        </w:tc>
        <w:tc>
          <w:tcPr>
            <w:tcW w:w="1200" w:type="dxa"/>
          </w:tcPr>
          <w:p w14:paraId="7F2BDF6B" w14:textId="77777777" w:rsidR="0054758C" w:rsidRPr="009F6DB0" w:rsidRDefault="0054758C" w:rsidP="0054758C">
            <w:pPr>
              <w:rPr>
                <w:rFonts w:asciiTheme="minorHAnsi" w:hAnsiTheme="minorHAnsi" w:cstheme="minorHAnsi"/>
                <w:sz w:val="22"/>
                <w:szCs w:val="22"/>
              </w:rPr>
            </w:pPr>
          </w:p>
        </w:tc>
      </w:tr>
    </w:tbl>
    <w:p w14:paraId="25432C19" w14:textId="77777777" w:rsidR="009B6418" w:rsidRDefault="009B6418" w:rsidP="00494030"/>
    <w:p w14:paraId="4B11CCF6" w14:textId="04F0CFFD" w:rsidR="009B6418" w:rsidRDefault="009B6418" w:rsidP="00494030"/>
    <w:p w14:paraId="2567CF7D" w14:textId="77777777" w:rsidR="009B6418" w:rsidRPr="00494030" w:rsidRDefault="009B6418" w:rsidP="00494030"/>
    <w:sectPr w:rsidR="009B6418" w:rsidRPr="00494030" w:rsidSect="009B7B14">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C11E" w14:textId="77777777" w:rsidR="00C859AC" w:rsidRDefault="00C859AC" w:rsidP="009B7B14">
      <w:pPr>
        <w:spacing w:before="0" w:after="0"/>
      </w:pPr>
      <w:r>
        <w:separator/>
      </w:r>
    </w:p>
  </w:endnote>
  <w:endnote w:type="continuationSeparator" w:id="0">
    <w:p w14:paraId="7152209E" w14:textId="77777777" w:rsidR="00C859AC" w:rsidRDefault="00C859AC" w:rsidP="009B7B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4 Text">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113636"/>
      <w:docPartObj>
        <w:docPartGallery w:val="Page Numbers (Bottom of Page)"/>
        <w:docPartUnique/>
      </w:docPartObj>
    </w:sdtPr>
    <w:sdtEndPr>
      <w:rPr>
        <w:noProof/>
      </w:rPr>
    </w:sdtEndPr>
    <w:sdtContent>
      <w:p w14:paraId="025128D3" w14:textId="227E16D4" w:rsidR="00494030" w:rsidRDefault="004940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43CF5" w14:textId="77777777" w:rsidR="00494030" w:rsidRDefault="0049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965B" w14:textId="77777777" w:rsidR="00C859AC" w:rsidRDefault="00C859AC" w:rsidP="009B7B14">
      <w:pPr>
        <w:spacing w:before="0" w:after="0"/>
      </w:pPr>
      <w:r>
        <w:separator/>
      </w:r>
    </w:p>
  </w:footnote>
  <w:footnote w:type="continuationSeparator" w:id="0">
    <w:p w14:paraId="15C8E771" w14:textId="77777777" w:rsidR="00C859AC" w:rsidRDefault="00C859AC" w:rsidP="009B7B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1647" w14:textId="0FB19AA6" w:rsidR="00494030" w:rsidRDefault="00494030" w:rsidP="009B7B14">
    <w:pPr>
      <w:pStyle w:val="Header"/>
      <w:tabs>
        <w:tab w:val="right" w:pos="13958"/>
      </w:tabs>
    </w:pPr>
    <w:r>
      <w:rPr>
        <w:noProof/>
      </w:rPr>
      <w:drawing>
        <wp:inline distT="0" distB="0" distL="0" distR="0" wp14:anchorId="2B868316" wp14:editId="4DB82A31">
          <wp:extent cx="1100352" cy="1229360"/>
          <wp:effectExtent l="0" t="0" r="5080" b="8890"/>
          <wp:docPr id="3" name="Picture 2">
            <a:extLst xmlns:a="http://schemas.openxmlformats.org/drawingml/2006/main">
              <a:ext uri="{FF2B5EF4-FFF2-40B4-BE49-F238E27FC236}">
                <a16:creationId xmlns:a16="http://schemas.microsoft.com/office/drawing/2014/main" id="{C01153C3-28C3-453C-8701-6629EE7ADA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01153C3-28C3-453C-8701-6629EE7ADAC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242" cy="1247113"/>
                  </a:xfrm>
                  <a:prstGeom prst="rect">
                    <a:avLst/>
                  </a:prstGeom>
                </pic:spPr>
              </pic:pic>
            </a:graphicData>
          </a:graphic>
        </wp:inline>
      </w:drawing>
    </w:r>
    <w:r>
      <w:tab/>
    </w:r>
    <w:r>
      <w:tab/>
    </w:r>
    <w:r>
      <w:tab/>
    </w:r>
    <w:r>
      <w:rPr>
        <w:noProof/>
      </w:rPr>
      <w:drawing>
        <wp:inline distT="0" distB="0" distL="0" distR="0" wp14:anchorId="2BF35A4F" wp14:editId="31DC6623">
          <wp:extent cx="1315085" cy="1315085"/>
          <wp:effectExtent l="0" t="0" r="0" b="0"/>
          <wp:docPr id="1" name="Picture 1" descr="cid:image002.png@01D45F38.A3800370"/>
          <wp:cNvGraphicFramePr/>
          <a:graphic xmlns:a="http://schemas.openxmlformats.org/drawingml/2006/main">
            <a:graphicData uri="http://schemas.openxmlformats.org/drawingml/2006/picture">
              <pic:pic xmlns:pic="http://schemas.openxmlformats.org/drawingml/2006/picture">
                <pic:nvPicPr>
                  <pic:cNvPr id="1" name="Picture 1" descr="cid:image002.png@01D45F38.A38003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085" cy="1315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DAC"/>
    <w:multiLevelType w:val="multilevel"/>
    <w:tmpl w:val="6C02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80E25"/>
    <w:multiLevelType w:val="hybridMultilevel"/>
    <w:tmpl w:val="1910C6E8"/>
    <w:lvl w:ilvl="0" w:tplc="8A6A68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47B97"/>
    <w:multiLevelType w:val="hybridMultilevel"/>
    <w:tmpl w:val="E702E4F0"/>
    <w:lvl w:ilvl="0" w:tplc="04962850">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F0C51"/>
    <w:multiLevelType w:val="hybridMultilevel"/>
    <w:tmpl w:val="24AAD52A"/>
    <w:lvl w:ilvl="0" w:tplc="AA5AC076">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E1033"/>
    <w:multiLevelType w:val="multilevel"/>
    <w:tmpl w:val="65144536"/>
    <w:lvl w:ilvl="0">
      <w:start w:val="6"/>
      <w:numFmt w:val="decimal"/>
      <w:pStyle w:val="TableTitle"/>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3B4E6095"/>
    <w:multiLevelType w:val="hybridMultilevel"/>
    <w:tmpl w:val="5470C4E6"/>
    <w:lvl w:ilvl="0" w:tplc="F934FA6A">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C1813"/>
    <w:multiLevelType w:val="multilevel"/>
    <w:tmpl w:val="35348A98"/>
    <w:name w:val="PwCListNumbers13"/>
    <w:lvl w:ilvl="0">
      <w:start w:val="1"/>
      <w:numFmt w:val="none"/>
      <w:pStyle w:val="TableBody"/>
      <w:suff w:val="nothing"/>
      <w:lvlText w:val=""/>
      <w:lvlJc w:val="left"/>
      <w:pPr>
        <w:ind w:left="0" w:firstLine="0"/>
      </w:p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lvl>
    <w:lvl w:ilvl="5">
      <w:start w:val="1"/>
      <w:numFmt w:val="lowerRoman"/>
      <w:lvlText w:val="(%6)"/>
      <w:lvlJc w:val="left"/>
      <w:pPr>
        <w:tabs>
          <w:tab w:val="num" w:pos="2382"/>
        </w:tabs>
        <w:ind w:left="1985" w:firstLine="0"/>
      </w:pPr>
    </w:lvl>
    <w:lvl w:ilvl="6">
      <w:start w:val="1"/>
      <w:numFmt w:val="decimal"/>
      <w:lvlText w:val="%7."/>
      <w:lvlJc w:val="left"/>
      <w:pPr>
        <w:tabs>
          <w:tab w:val="num" w:pos="3517"/>
        </w:tabs>
        <w:ind w:left="3120" w:firstLine="0"/>
      </w:pPr>
    </w:lvl>
    <w:lvl w:ilvl="7">
      <w:start w:val="1"/>
      <w:numFmt w:val="lowerLetter"/>
      <w:lvlText w:val="%8."/>
      <w:lvlJc w:val="left"/>
      <w:pPr>
        <w:tabs>
          <w:tab w:val="num" w:pos="3176"/>
        </w:tabs>
        <w:ind w:left="2779" w:firstLine="0"/>
      </w:pPr>
    </w:lvl>
    <w:lvl w:ilvl="8">
      <w:start w:val="1"/>
      <w:numFmt w:val="lowerRoman"/>
      <w:lvlText w:val="%9."/>
      <w:lvlJc w:val="left"/>
      <w:pPr>
        <w:tabs>
          <w:tab w:val="num" w:pos="3573"/>
        </w:tabs>
        <w:ind w:left="3176" w:firstLine="0"/>
      </w:pPr>
    </w:lvl>
  </w:abstractNum>
  <w:num w:numId="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14"/>
    <w:rsid w:val="00023E91"/>
    <w:rsid w:val="000264B5"/>
    <w:rsid w:val="00097176"/>
    <w:rsid w:val="000C78A5"/>
    <w:rsid w:val="000E5602"/>
    <w:rsid w:val="000F48FE"/>
    <w:rsid w:val="001607E1"/>
    <w:rsid w:val="00160A90"/>
    <w:rsid w:val="00170FB8"/>
    <w:rsid w:val="00185C72"/>
    <w:rsid w:val="001A2705"/>
    <w:rsid w:val="001A4847"/>
    <w:rsid w:val="00223922"/>
    <w:rsid w:val="002251E0"/>
    <w:rsid w:val="00267208"/>
    <w:rsid w:val="002A01D3"/>
    <w:rsid w:val="002A4C7A"/>
    <w:rsid w:val="0033069E"/>
    <w:rsid w:val="00341920"/>
    <w:rsid w:val="00344771"/>
    <w:rsid w:val="003579B3"/>
    <w:rsid w:val="003669C4"/>
    <w:rsid w:val="003703A7"/>
    <w:rsid w:val="00384317"/>
    <w:rsid w:val="00455E33"/>
    <w:rsid w:val="004641AE"/>
    <w:rsid w:val="004724A4"/>
    <w:rsid w:val="00494030"/>
    <w:rsid w:val="004D6B70"/>
    <w:rsid w:val="00503E9C"/>
    <w:rsid w:val="0054758C"/>
    <w:rsid w:val="00550E75"/>
    <w:rsid w:val="00555926"/>
    <w:rsid w:val="0055593F"/>
    <w:rsid w:val="005A54EF"/>
    <w:rsid w:val="005B4253"/>
    <w:rsid w:val="005D47E0"/>
    <w:rsid w:val="005F22AF"/>
    <w:rsid w:val="00635618"/>
    <w:rsid w:val="006B211F"/>
    <w:rsid w:val="006C3C18"/>
    <w:rsid w:val="006F1C57"/>
    <w:rsid w:val="00707EC0"/>
    <w:rsid w:val="00745911"/>
    <w:rsid w:val="00763643"/>
    <w:rsid w:val="0076672E"/>
    <w:rsid w:val="00771862"/>
    <w:rsid w:val="007A5CA5"/>
    <w:rsid w:val="00862EC1"/>
    <w:rsid w:val="00875A33"/>
    <w:rsid w:val="00976379"/>
    <w:rsid w:val="009B6418"/>
    <w:rsid w:val="009B7B14"/>
    <w:rsid w:val="009F6DB0"/>
    <w:rsid w:val="00A00980"/>
    <w:rsid w:val="00A05AB4"/>
    <w:rsid w:val="00AC126B"/>
    <w:rsid w:val="00B0327B"/>
    <w:rsid w:val="00B313A4"/>
    <w:rsid w:val="00B37C52"/>
    <w:rsid w:val="00B54754"/>
    <w:rsid w:val="00BA1757"/>
    <w:rsid w:val="00BC765B"/>
    <w:rsid w:val="00BD203F"/>
    <w:rsid w:val="00BE3F64"/>
    <w:rsid w:val="00C02BFF"/>
    <w:rsid w:val="00C113E8"/>
    <w:rsid w:val="00C1282E"/>
    <w:rsid w:val="00C208A4"/>
    <w:rsid w:val="00C859AC"/>
    <w:rsid w:val="00CB7BC3"/>
    <w:rsid w:val="00CF2C3A"/>
    <w:rsid w:val="00D006DE"/>
    <w:rsid w:val="00D55924"/>
    <w:rsid w:val="00D55986"/>
    <w:rsid w:val="00D766A7"/>
    <w:rsid w:val="00D94D14"/>
    <w:rsid w:val="00DB0BBC"/>
    <w:rsid w:val="00DC676E"/>
    <w:rsid w:val="00DE6E63"/>
    <w:rsid w:val="00E20147"/>
    <w:rsid w:val="00E4262A"/>
    <w:rsid w:val="00E5297F"/>
    <w:rsid w:val="00ED03F2"/>
    <w:rsid w:val="00ED4E2F"/>
    <w:rsid w:val="00F35F15"/>
    <w:rsid w:val="00F439CE"/>
    <w:rsid w:val="00F91048"/>
    <w:rsid w:val="00FD1F35"/>
    <w:rsid w:val="00FD5ADD"/>
    <w:rsid w:val="00FE4821"/>
    <w:rsid w:val="00FF0E6C"/>
    <w:rsid w:val="00FF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1CBD0"/>
  <w15:chartTrackingRefBased/>
  <w15:docId w15:val="{ADF08ED4-39DB-4559-BF14-1873520B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14"/>
    <w:pPr>
      <w:spacing w:before="120" w:after="12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B7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3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semiHidden/>
    <w:unhideWhenUsed/>
    <w:qFormat/>
    <w:rsid w:val="009B7B1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B14"/>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semiHidden/>
    <w:rsid w:val="009B7B14"/>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9B7B14"/>
    <w:rPr>
      <w:color w:val="0563C1" w:themeColor="hyperlink"/>
      <w:u w:val="single"/>
    </w:rPr>
  </w:style>
  <w:style w:type="character" w:styleId="FollowedHyperlink">
    <w:name w:val="FollowedHyperlink"/>
    <w:basedOn w:val="DefaultParagraphFont"/>
    <w:uiPriority w:val="99"/>
    <w:semiHidden/>
    <w:unhideWhenUsed/>
    <w:rsid w:val="009B7B14"/>
    <w:rPr>
      <w:color w:val="954F72" w:themeColor="followedHyperlink"/>
      <w:u w:val="single"/>
    </w:rPr>
  </w:style>
  <w:style w:type="paragraph" w:customStyle="1" w:styleId="msonormal0">
    <w:name w:val="msonormal"/>
    <w:basedOn w:val="Normal"/>
    <w:rsid w:val="009B7B14"/>
    <w:pPr>
      <w:spacing w:before="100" w:beforeAutospacing="1" w:after="100" w:afterAutospacing="1"/>
    </w:pPr>
    <w:rPr>
      <w:rFonts w:ascii="Times New Roman" w:hAnsi="Times New Roman"/>
      <w:szCs w:val="24"/>
      <w:lang w:eastAsia="en-GB"/>
    </w:rPr>
  </w:style>
  <w:style w:type="paragraph" w:styleId="TOC1">
    <w:name w:val="toc 1"/>
    <w:basedOn w:val="Normal"/>
    <w:next w:val="Normal"/>
    <w:autoRedefine/>
    <w:uiPriority w:val="39"/>
    <w:semiHidden/>
    <w:unhideWhenUsed/>
    <w:rsid w:val="009B7B14"/>
    <w:pPr>
      <w:spacing w:after="100"/>
    </w:pPr>
    <w:rPr>
      <w:rFonts w:cs="Arial"/>
      <w:sz w:val="22"/>
      <w:szCs w:val="22"/>
    </w:rPr>
  </w:style>
  <w:style w:type="paragraph" w:styleId="Header">
    <w:name w:val="header"/>
    <w:basedOn w:val="Normal"/>
    <w:link w:val="HeaderChar"/>
    <w:unhideWhenUsed/>
    <w:rsid w:val="009B7B14"/>
    <w:pPr>
      <w:tabs>
        <w:tab w:val="center" w:pos="4153"/>
        <w:tab w:val="right" w:pos="8306"/>
      </w:tabs>
    </w:pPr>
  </w:style>
  <w:style w:type="character" w:customStyle="1" w:styleId="HeaderChar">
    <w:name w:val="Header Char"/>
    <w:basedOn w:val="DefaultParagraphFont"/>
    <w:link w:val="Header"/>
    <w:rsid w:val="009B7B14"/>
    <w:rPr>
      <w:rFonts w:ascii="Arial" w:eastAsia="Times New Roman" w:hAnsi="Arial" w:cs="Times New Roman"/>
      <w:sz w:val="24"/>
      <w:szCs w:val="20"/>
    </w:rPr>
  </w:style>
  <w:style w:type="paragraph" w:styleId="Footer">
    <w:name w:val="footer"/>
    <w:basedOn w:val="Normal"/>
    <w:link w:val="FooterChar"/>
    <w:uiPriority w:val="99"/>
    <w:unhideWhenUsed/>
    <w:rsid w:val="009B7B14"/>
    <w:pPr>
      <w:tabs>
        <w:tab w:val="center" w:pos="4153"/>
        <w:tab w:val="right" w:pos="8306"/>
      </w:tabs>
    </w:pPr>
  </w:style>
  <w:style w:type="character" w:customStyle="1" w:styleId="FooterChar">
    <w:name w:val="Footer Char"/>
    <w:basedOn w:val="DefaultParagraphFont"/>
    <w:link w:val="Footer"/>
    <w:uiPriority w:val="99"/>
    <w:rsid w:val="009B7B14"/>
    <w:rPr>
      <w:rFonts w:ascii="Arial" w:eastAsia="Times New Roman" w:hAnsi="Arial" w:cs="Times New Roman"/>
      <w:sz w:val="24"/>
      <w:szCs w:val="20"/>
    </w:rPr>
  </w:style>
  <w:style w:type="paragraph" w:styleId="ListBullet4">
    <w:name w:val="List Bullet 4"/>
    <w:basedOn w:val="Normal"/>
    <w:uiPriority w:val="13"/>
    <w:semiHidden/>
    <w:unhideWhenUsed/>
    <w:rsid w:val="009B7B14"/>
    <w:pPr>
      <w:numPr>
        <w:ilvl w:val="3"/>
        <w:numId w:val="1"/>
      </w:numPr>
      <w:spacing w:before="0" w:after="0"/>
      <w:contextualSpacing/>
    </w:pPr>
    <w:rPr>
      <w:rFonts w:ascii="Times New Roman" w:hAnsi="Times New Roman"/>
    </w:rPr>
  </w:style>
  <w:style w:type="paragraph" w:styleId="BodyText">
    <w:name w:val="Body Text"/>
    <w:basedOn w:val="Normal"/>
    <w:next w:val="Normal"/>
    <w:link w:val="BodyTextChar"/>
    <w:semiHidden/>
    <w:unhideWhenUsed/>
    <w:rsid w:val="009B7B14"/>
    <w:pPr>
      <w:overflowPunct w:val="0"/>
      <w:autoSpaceDE w:val="0"/>
      <w:autoSpaceDN w:val="0"/>
      <w:adjustRightInd w:val="0"/>
    </w:pPr>
    <w:rPr>
      <w:sz w:val="22"/>
    </w:rPr>
  </w:style>
  <w:style w:type="character" w:customStyle="1" w:styleId="BodyTextChar">
    <w:name w:val="Body Text Char"/>
    <w:basedOn w:val="DefaultParagraphFont"/>
    <w:link w:val="BodyText"/>
    <w:semiHidden/>
    <w:rsid w:val="009B7B14"/>
    <w:rPr>
      <w:rFonts w:ascii="Arial" w:eastAsia="Times New Roman" w:hAnsi="Arial" w:cs="Times New Roman"/>
      <w:szCs w:val="20"/>
    </w:rPr>
  </w:style>
  <w:style w:type="paragraph" w:styleId="BalloonText">
    <w:name w:val="Balloon Text"/>
    <w:basedOn w:val="Normal"/>
    <w:link w:val="BalloonTextChar"/>
    <w:semiHidden/>
    <w:unhideWhenUsed/>
    <w:rsid w:val="009B7B14"/>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B7B14"/>
    <w:rPr>
      <w:rFonts w:ascii="Segoe UI" w:eastAsia="Times New Roman" w:hAnsi="Segoe UI" w:cs="Segoe UI"/>
      <w:sz w:val="18"/>
      <w:szCs w:val="18"/>
    </w:rPr>
  </w:style>
  <w:style w:type="paragraph" w:styleId="ListParagraph">
    <w:name w:val="List Paragraph"/>
    <w:basedOn w:val="Normal"/>
    <w:uiPriority w:val="34"/>
    <w:qFormat/>
    <w:rsid w:val="009B7B14"/>
    <w:pPr>
      <w:ind w:left="720"/>
      <w:contextualSpacing/>
    </w:pPr>
  </w:style>
  <w:style w:type="paragraph" w:styleId="TOCHeading">
    <w:name w:val="TOC Heading"/>
    <w:basedOn w:val="Heading1"/>
    <w:next w:val="Normal"/>
    <w:uiPriority w:val="39"/>
    <w:semiHidden/>
    <w:unhideWhenUsed/>
    <w:qFormat/>
    <w:rsid w:val="009B7B14"/>
    <w:pPr>
      <w:spacing w:line="256" w:lineRule="auto"/>
      <w:outlineLvl w:val="9"/>
    </w:pPr>
    <w:rPr>
      <w:lang w:val="en-US"/>
    </w:rPr>
  </w:style>
  <w:style w:type="paragraph" w:customStyle="1" w:styleId="StyleArial12ptBoldRightBefore6ptAfter6pt">
    <w:name w:val="Style Arial 12 pt Bold Right Before:  6 pt After:  6 pt"/>
    <w:basedOn w:val="Normal"/>
    <w:rsid w:val="009B7B14"/>
    <w:rPr>
      <w:b/>
      <w:bCs/>
    </w:rPr>
  </w:style>
  <w:style w:type="paragraph" w:customStyle="1" w:styleId="DefaultText">
    <w:name w:val="Default Text"/>
    <w:basedOn w:val="Normal"/>
    <w:rsid w:val="009B7B14"/>
    <w:pPr>
      <w:autoSpaceDE w:val="0"/>
      <w:autoSpaceDN w:val="0"/>
      <w:adjustRightInd w:val="0"/>
    </w:pPr>
    <w:rPr>
      <w:szCs w:val="24"/>
    </w:rPr>
  </w:style>
  <w:style w:type="paragraph" w:customStyle="1" w:styleId="StyleDefaultTextAfter6pt">
    <w:name w:val="Style Default Text + After:  6 pt"/>
    <w:basedOn w:val="DefaultText"/>
    <w:rsid w:val="009B7B14"/>
    <w:rPr>
      <w:szCs w:val="20"/>
    </w:rPr>
  </w:style>
  <w:style w:type="paragraph" w:customStyle="1" w:styleId="BodyText1">
    <w:name w:val="Body Text 1"/>
    <w:basedOn w:val="Normal"/>
    <w:qFormat/>
    <w:rsid w:val="009B7B14"/>
    <w:pPr>
      <w:spacing w:before="0" w:after="0"/>
    </w:pPr>
    <w:rPr>
      <w:rFonts w:ascii="C4 Text" w:hAnsi="C4 Text" w:cs="Arial"/>
      <w:sz w:val="22"/>
      <w:szCs w:val="24"/>
    </w:rPr>
  </w:style>
  <w:style w:type="paragraph" w:customStyle="1" w:styleId="BODYTEXTSTYLE">
    <w:name w:val="BODY TEXT STYLE"/>
    <w:basedOn w:val="Normal"/>
    <w:uiPriority w:val="99"/>
    <w:rsid w:val="009B7B14"/>
    <w:pPr>
      <w:suppressAutoHyphens/>
      <w:autoSpaceDE w:val="0"/>
      <w:autoSpaceDN w:val="0"/>
      <w:adjustRightInd w:val="0"/>
      <w:spacing w:before="0" w:after="113" w:line="280" w:lineRule="atLeast"/>
    </w:pPr>
    <w:rPr>
      <w:rFonts w:ascii="Calibri" w:eastAsia="Calibri" w:hAnsi="Calibri" w:cs="Calibri"/>
      <w:color w:val="8A0066"/>
      <w:sz w:val="22"/>
      <w:szCs w:val="22"/>
    </w:rPr>
  </w:style>
  <w:style w:type="paragraph" w:customStyle="1" w:styleId="TableHeads">
    <w:name w:val="TableHeads"/>
    <w:basedOn w:val="Normal"/>
    <w:rsid w:val="009B7B14"/>
    <w:pPr>
      <w:snapToGrid w:val="0"/>
      <w:spacing w:before="0" w:after="0"/>
    </w:pPr>
    <w:rPr>
      <w:b/>
      <w:color w:val="FFFFFF"/>
      <w:sz w:val="20"/>
      <w:lang w:eastAsia="en-GB"/>
    </w:rPr>
  </w:style>
  <w:style w:type="paragraph" w:customStyle="1" w:styleId="TableList">
    <w:name w:val="TableList"/>
    <w:basedOn w:val="Normal"/>
    <w:rsid w:val="009B7B14"/>
    <w:pPr>
      <w:snapToGrid w:val="0"/>
      <w:spacing w:before="0" w:after="0"/>
    </w:pPr>
    <w:rPr>
      <w:sz w:val="20"/>
      <w:lang w:eastAsia="en-GB"/>
    </w:rPr>
  </w:style>
  <w:style w:type="paragraph" w:customStyle="1" w:styleId="TableBody">
    <w:name w:val="TableBody"/>
    <w:basedOn w:val="BodyText"/>
    <w:rsid w:val="009B7B14"/>
    <w:pPr>
      <w:numPr>
        <w:numId w:val="1"/>
      </w:numPr>
      <w:overflowPunct/>
      <w:autoSpaceDE/>
      <w:autoSpaceDN/>
      <w:adjustRightInd/>
      <w:spacing w:before="60" w:after="60" w:line="264" w:lineRule="auto"/>
    </w:pPr>
    <w:rPr>
      <w:rFonts w:ascii="Times New Roman" w:eastAsia="Calibri" w:hAnsi="Times New Roman"/>
      <w:sz w:val="20"/>
    </w:rPr>
  </w:style>
  <w:style w:type="paragraph" w:customStyle="1" w:styleId="TableTitle">
    <w:name w:val="Table Title"/>
    <w:basedOn w:val="TableBody"/>
    <w:qFormat/>
    <w:rsid w:val="009B7B14"/>
    <w:pPr>
      <w:numPr>
        <w:numId w:val="2"/>
      </w:numPr>
      <w:ind w:left="720" w:hanging="720"/>
    </w:pPr>
    <w:rPr>
      <w:b/>
      <w:i/>
      <w:sz w:val="22"/>
    </w:rPr>
  </w:style>
  <w:style w:type="character" w:customStyle="1" w:styleId="BODYTEXT-11PTCALIBRI">
    <w:name w:val="BODY TEXT - 11PT CALIBRI"/>
    <w:uiPriority w:val="99"/>
    <w:qFormat/>
    <w:rsid w:val="009B7B14"/>
    <w:rPr>
      <w:rFonts w:ascii="Calibri" w:hAnsi="Calibri" w:cs="Calibri" w:hint="default"/>
      <w:color w:val="031E2F"/>
      <w:sz w:val="22"/>
      <w:szCs w:val="22"/>
    </w:rPr>
  </w:style>
  <w:style w:type="table" w:styleId="TableGrid">
    <w:name w:val="Table Grid"/>
    <w:basedOn w:val="TableNormal"/>
    <w:rsid w:val="009B7B1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63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769</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Hodgson</dc:creator>
  <cp:keywords/>
  <dc:description/>
  <cp:lastModifiedBy>Eve Pincus</cp:lastModifiedBy>
  <cp:revision>2</cp:revision>
  <dcterms:created xsi:type="dcterms:W3CDTF">2020-03-18T14:25:00Z</dcterms:created>
  <dcterms:modified xsi:type="dcterms:W3CDTF">2020-03-18T14:25:00Z</dcterms:modified>
</cp:coreProperties>
</file>